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E3F" w:rsidRPr="00467A85" w:rsidRDefault="00A77E3F" w:rsidP="00C845A2">
      <w:pPr>
        <w:spacing w:after="0"/>
        <w:ind w:left="4962" w:firstLine="1275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Утверждено</w:t>
      </w:r>
      <w:r w:rsidRPr="00467A85">
        <w:rPr>
          <w:rFonts w:cs="Times New Roman"/>
          <w:color w:val="000000" w:themeColor="text1"/>
          <w:szCs w:val="28"/>
        </w:rPr>
        <w:t xml:space="preserve"> </w:t>
      </w:r>
    </w:p>
    <w:p w:rsidR="00A77E3F" w:rsidRPr="00467A85" w:rsidRDefault="00A77E3F" w:rsidP="00C845A2">
      <w:pPr>
        <w:spacing w:after="0"/>
        <w:ind w:left="4962" w:firstLine="1275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постановлением А</w:t>
      </w:r>
      <w:r w:rsidRPr="00467A85">
        <w:rPr>
          <w:rFonts w:cs="Times New Roman"/>
          <w:color w:val="000000" w:themeColor="text1"/>
          <w:szCs w:val="28"/>
        </w:rPr>
        <w:t>дминистрации</w:t>
      </w:r>
    </w:p>
    <w:p w:rsidR="00A77E3F" w:rsidRPr="00467A85" w:rsidRDefault="00A77E3F" w:rsidP="00C845A2">
      <w:pPr>
        <w:spacing w:after="0"/>
        <w:ind w:left="4962" w:firstLine="1275"/>
        <w:rPr>
          <w:rFonts w:cs="Times New Roman"/>
          <w:color w:val="000000" w:themeColor="text1"/>
          <w:szCs w:val="28"/>
        </w:rPr>
      </w:pPr>
      <w:r w:rsidRPr="00467A85">
        <w:rPr>
          <w:rFonts w:cs="Times New Roman"/>
          <w:color w:val="000000" w:themeColor="text1"/>
          <w:szCs w:val="28"/>
        </w:rPr>
        <w:t>городского округа Мытищи</w:t>
      </w:r>
    </w:p>
    <w:p w:rsidR="00A77E3F" w:rsidRPr="00467A85" w:rsidRDefault="00A77E3F" w:rsidP="00C845A2">
      <w:pPr>
        <w:spacing w:after="0"/>
        <w:ind w:left="4956" w:firstLine="1275"/>
        <w:rPr>
          <w:rFonts w:cs="Times New Roman"/>
          <w:color w:val="000000" w:themeColor="text1"/>
          <w:szCs w:val="28"/>
        </w:rPr>
      </w:pPr>
      <w:r w:rsidRPr="00467A85">
        <w:rPr>
          <w:rFonts w:cs="Times New Roman"/>
          <w:color w:val="000000" w:themeColor="text1"/>
          <w:szCs w:val="28"/>
        </w:rPr>
        <w:t>от «</w:t>
      </w:r>
      <w:r w:rsidR="00EA23D1">
        <w:rPr>
          <w:rFonts w:cs="Times New Roman"/>
          <w:color w:val="000000" w:themeColor="text1"/>
          <w:szCs w:val="28"/>
        </w:rPr>
        <w:t>26</w:t>
      </w:r>
      <w:r w:rsidRPr="00467A85">
        <w:rPr>
          <w:rFonts w:cs="Times New Roman"/>
          <w:color w:val="000000" w:themeColor="text1"/>
          <w:szCs w:val="28"/>
        </w:rPr>
        <w:t xml:space="preserve">» </w:t>
      </w:r>
      <w:r w:rsidR="00EA23D1">
        <w:rPr>
          <w:rFonts w:cs="Times New Roman"/>
          <w:color w:val="000000" w:themeColor="text1"/>
          <w:szCs w:val="28"/>
        </w:rPr>
        <w:t xml:space="preserve">12.2023 </w:t>
      </w:r>
      <w:r w:rsidRPr="00467A85">
        <w:rPr>
          <w:rFonts w:cs="Times New Roman"/>
          <w:color w:val="000000" w:themeColor="text1"/>
          <w:szCs w:val="28"/>
        </w:rPr>
        <w:t>№</w:t>
      </w:r>
      <w:r w:rsidR="00EA23D1">
        <w:rPr>
          <w:rFonts w:cs="Times New Roman"/>
          <w:color w:val="000000" w:themeColor="text1"/>
          <w:szCs w:val="28"/>
        </w:rPr>
        <w:t xml:space="preserve"> 6790</w:t>
      </w:r>
      <w:bookmarkStart w:id="0" w:name="_GoBack"/>
      <w:bookmarkEnd w:id="0"/>
    </w:p>
    <w:p w:rsidR="00A77E3F" w:rsidRPr="00467A85" w:rsidRDefault="00A77E3F" w:rsidP="00934955">
      <w:pPr>
        <w:spacing w:after="0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</w:p>
    <w:p w:rsidR="00CB57C3" w:rsidRDefault="00CB57C3" w:rsidP="008218C6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E3F" w:rsidRPr="006D2318" w:rsidRDefault="00A77E3F" w:rsidP="008218C6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7C3" w:rsidRPr="006D2318" w:rsidRDefault="00CB57C3" w:rsidP="008218C6">
      <w:pPr>
        <w:pStyle w:val="ConsPlusNormal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4"/>
      <w:bookmarkEnd w:id="1"/>
      <w:r w:rsidRPr="006D2318">
        <w:rPr>
          <w:rFonts w:ascii="Times New Roman" w:hAnsi="Times New Roman" w:cs="Times New Roman"/>
          <w:sz w:val="28"/>
          <w:szCs w:val="28"/>
        </w:rPr>
        <w:t>ИЗВЕЩЕНИЕ</w:t>
      </w:r>
    </w:p>
    <w:p w:rsidR="00CB57C3" w:rsidRPr="006D2318" w:rsidRDefault="00CB57C3" w:rsidP="008218C6">
      <w:pPr>
        <w:pStyle w:val="ConsPlusNormal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о проведении открытого аукциона в электронной форме</w:t>
      </w:r>
      <w:r w:rsidR="006C317B">
        <w:rPr>
          <w:rFonts w:ascii="Times New Roman" w:hAnsi="Times New Roman" w:cs="Times New Roman"/>
          <w:sz w:val="28"/>
          <w:szCs w:val="28"/>
        </w:rPr>
        <w:t xml:space="preserve"> № 4</w:t>
      </w:r>
      <w:r w:rsidRPr="006D2318">
        <w:rPr>
          <w:rFonts w:ascii="Times New Roman" w:hAnsi="Times New Roman" w:cs="Times New Roman"/>
          <w:sz w:val="28"/>
          <w:szCs w:val="28"/>
        </w:rPr>
        <w:t xml:space="preserve"> на право</w:t>
      </w:r>
    </w:p>
    <w:p w:rsidR="00CB57C3" w:rsidRPr="006D2318" w:rsidRDefault="00CB57C3" w:rsidP="008218C6">
      <w:pPr>
        <w:pStyle w:val="ConsPlusNormal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размещения нестационарного торгового объекта</w:t>
      </w:r>
    </w:p>
    <w:p w:rsidR="00CB57C3" w:rsidRPr="002D1739" w:rsidRDefault="00861FD9" w:rsidP="008218C6">
      <w:pPr>
        <w:pStyle w:val="ConsPlusNormal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3430B">
        <w:rPr>
          <w:rFonts w:ascii="Times New Roman" w:hAnsi="Times New Roman" w:cs="Times New Roman"/>
          <w:sz w:val="28"/>
          <w:szCs w:val="28"/>
        </w:rPr>
        <w:t>территории городского округа Мытищи Московской области</w:t>
      </w:r>
    </w:p>
    <w:p w:rsidR="00CB57C3" w:rsidRDefault="00CB57C3" w:rsidP="008218C6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CA2" w:rsidRDefault="00AA5CA2" w:rsidP="008218C6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7C3" w:rsidRDefault="00CB57C3" w:rsidP="00A77E3F">
      <w:pPr>
        <w:pStyle w:val="ConsPlusNormal"/>
        <w:spacing w:line="276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B57C3" w:rsidRPr="006D2318" w:rsidRDefault="00CB57C3" w:rsidP="008218C6">
      <w:pPr>
        <w:pStyle w:val="ConsPlusNormal"/>
        <w:spacing w:line="276" w:lineRule="auto"/>
        <w:ind w:left="567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B57C3" w:rsidRPr="006D2318" w:rsidRDefault="00CB57C3" w:rsidP="008218C6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6095"/>
      </w:tblGrid>
      <w:tr w:rsidR="00CB57C3" w:rsidRPr="006D2318" w:rsidTr="00A77E3F">
        <w:tc>
          <w:tcPr>
            <w:tcW w:w="851" w:type="dxa"/>
          </w:tcPr>
          <w:p w:rsidR="00CB57C3" w:rsidRPr="006D2318" w:rsidRDefault="00CB57C3" w:rsidP="006C31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CB57C3" w:rsidRPr="006D2318" w:rsidRDefault="00CB57C3" w:rsidP="008218C6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Вид информации</w:t>
            </w:r>
          </w:p>
        </w:tc>
        <w:tc>
          <w:tcPr>
            <w:tcW w:w="6095" w:type="dxa"/>
          </w:tcPr>
          <w:p w:rsidR="00CB57C3" w:rsidRPr="006D2318" w:rsidRDefault="00CB57C3" w:rsidP="008218C6">
            <w:pPr>
              <w:pStyle w:val="ConsPlusNormal"/>
              <w:spacing w:line="276" w:lineRule="auto"/>
              <w:ind w:left="56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Содержание информации</w:t>
            </w:r>
          </w:p>
        </w:tc>
      </w:tr>
      <w:tr w:rsidR="00CB57C3" w:rsidRPr="006D2318" w:rsidTr="00A77E3F">
        <w:tc>
          <w:tcPr>
            <w:tcW w:w="851" w:type="dxa"/>
          </w:tcPr>
          <w:p w:rsidR="00CB57C3" w:rsidRPr="006D2318" w:rsidRDefault="00CB57C3" w:rsidP="00A77E3F">
            <w:pPr>
              <w:pStyle w:val="ConsPlusNormal"/>
              <w:spacing w:line="276" w:lineRule="auto"/>
              <w:ind w:left="56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B57C3" w:rsidRPr="006D2318" w:rsidRDefault="00CB57C3" w:rsidP="008218C6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CB57C3" w:rsidRPr="006D2318" w:rsidRDefault="00CB57C3" w:rsidP="008218C6">
            <w:pPr>
              <w:pStyle w:val="ConsPlusNormal"/>
              <w:spacing w:line="276" w:lineRule="auto"/>
              <w:ind w:left="56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57C3" w:rsidRPr="006D2318" w:rsidTr="00A77E3F">
        <w:tc>
          <w:tcPr>
            <w:tcW w:w="851" w:type="dxa"/>
          </w:tcPr>
          <w:p w:rsidR="00CB57C3" w:rsidRPr="006D2318" w:rsidRDefault="00CB57C3" w:rsidP="00A77E3F">
            <w:pPr>
              <w:pStyle w:val="ConsPlusNormal"/>
              <w:spacing w:line="276" w:lineRule="auto"/>
              <w:ind w:left="56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B57C3" w:rsidRPr="006D2318" w:rsidRDefault="00CB57C3" w:rsidP="008218C6">
            <w:pPr>
              <w:pStyle w:val="ConsPlusNormal"/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ф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орма торгов</w:t>
            </w:r>
          </w:p>
        </w:tc>
        <w:tc>
          <w:tcPr>
            <w:tcW w:w="6095" w:type="dxa"/>
          </w:tcPr>
          <w:p w:rsidR="00CB57C3" w:rsidRPr="006D2318" w:rsidRDefault="00CB57C3" w:rsidP="008218C6">
            <w:pPr>
              <w:pStyle w:val="ConsPlusNormal"/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Открытый аукцион в электронной форме на право размещения нестационарного торгового объекта</w:t>
            </w:r>
          </w:p>
        </w:tc>
      </w:tr>
      <w:tr w:rsidR="00CB57C3" w:rsidRPr="006D2318" w:rsidTr="00A77E3F">
        <w:tc>
          <w:tcPr>
            <w:tcW w:w="851" w:type="dxa"/>
          </w:tcPr>
          <w:p w:rsidR="00CB57C3" w:rsidRPr="006D2318" w:rsidRDefault="00CB57C3" w:rsidP="008218C6">
            <w:pPr>
              <w:pStyle w:val="ConsPlusNormal"/>
              <w:spacing w:line="276" w:lineRule="auto"/>
              <w:ind w:left="56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CB57C3" w:rsidRPr="006D2318" w:rsidRDefault="00CB57C3" w:rsidP="008218C6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Предмет электронного аукциона</w:t>
            </w:r>
          </w:p>
        </w:tc>
        <w:tc>
          <w:tcPr>
            <w:tcW w:w="6095" w:type="dxa"/>
          </w:tcPr>
          <w:p w:rsidR="00CB57C3" w:rsidRPr="00264BB4" w:rsidRDefault="00CB57C3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Право на размещение нестационарного торгового объекта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</w:t>
            </w:r>
            <w:r w:rsidRPr="00E3430B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2E360E" w:rsidRPr="00E3430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Мытищи Московской области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проведения электронного аукциона (решение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 местного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самоуправления)</w:t>
            </w:r>
          </w:p>
        </w:tc>
        <w:tc>
          <w:tcPr>
            <w:tcW w:w="6095" w:type="dxa"/>
          </w:tcPr>
          <w:p w:rsidR="00A77E3F" w:rsidRPr="0019082B" w:rsidRDefault="0019082B" w:rsidP="0019082B">
            <w:pPr>
              <w:pStyle w:val="a3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r w:rsidR="00A77E3F" w:rsidRPr="0019082B">
              <w:rPr>
                <w:rFonts w:cs="Times New Roman"/>
                <w:color w:val="000000" w:themeColor="text1"/>
                <w:szCs w:val="28"/>
              </w:rPr>
              <w:t xml:space="preserve">Постановление Администрации городского округа Мытищи Московской области от </w:t>
            </w:r>
            <w:r w:rsidRPr="0019082B">
              <w:rPr>
                <w:rFonts w:cs="Times New Roman"/>
                <w:color w:val="000000" w:themeColor="text1"/>
                <w:szCs w:val="28"/>
              </w:rPr>
              <w:t>28.11.2023</w:t>
            </w:r>
            <w:r w:rsidR="00A77E3F" w:rsidRPr="0019082B">
              <w:rPr>
                <w:rFonts w:cs="Times New Roman"/>
                <w:color w:val="000000" w:themeColor="text1"/>
                <w:szCs w:val="28"/>
              </w:rPr>
              <w:t xml:space="preserve"> № </w:t>
            </w:r>
            <w:r w:rsidRPr="0019082B">
              <w:rPr>
                <w:rFonts w:cs="Times New Roman"/>
                <w:color w:val="000000" w:themeColor="text1"/>
                <w:szCs w:val="28"/>
              </w:rPr>
              <w:t>6196</w:t>
            </w:r>
            <w:r w:rsidR="00A77E3F" w:rsidRPr="0019082B">
              <w:rPr>
                <w:rFonts w:cs="Times New Roman"/>
                <w:color w:val="000000" w:themeColor="text1"/>
                <w:szCs w:val="28"/>
              </w:rPr>
              <w:t xml:space="preserve"> «Об утверждении Положения о проведении открытого аукциона в электронной форме на право размещения нестационарного торгового объекта</w:t>
            </w:r>
            <w:r w:rsidR="00830491">
              <w:rPr>
                <w:rFonts w:cs="Times New Roman"/>
                <w:color w:val="000000" w:themeColor="text1"/>
                <w:szCs w:val="28"/>
              </w:rPr>
              <w:t xml:space="preserve"> на территории городского округа Мытищи Московской области</w:t>
            </w:r>
            <w:r w:rsidR="00A77E3F" w:rsidRPr="0019082B">
              <w:rPr>
                <w:rFonts w:cs="Times New Roman"/>
                <w:color w:val="000000" w:themeColor="text1"/>
                <w:szCs w:val="28"/>
              </w:rPr>
              <w:t>»;</w:t>
            </w:r>
          </w:p>
          <w:p w:rsidR="00A77E3F" w:rsidRPr="0019082B" w:rsidRDefault="0019082B" w:rsidP="0019082B">
            <w:pPr>
              <w:pStyle w:val="a3"/>
              <w:widowControl w:val="0"/>
              <w:autoSpaceDE w:val="0"/>
              <w:autoSpaceDN w:val="0"/>
              <w:spacing w:after="0"/>
              <w:ind w:left="13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r w:rsidR="00A77E3F" w:rsidRPr="0019082B">
              <w:rPr>
                <w:rFonts w:cs="Times New Roman"/>
                <w:color w:val="000000" w:themeColor="text1"/>
                <w:szCs w:val="28"/>
              </w:rPr>
              <w:t xml:space="preserve">Постановление Администрации городского </w:t>
            </w:r>
            <w:r w:rsidR="00A77E3F" w:rsidRPr="0019082B">
              <w:rPr>
                <w:rFonts w:cs="Times New Roman"/>
                <w:color w:val="000000" w:themeColor="text1"/>
                <w:szCs w:val="28"/>
              </w:rPr>
              <w:lastRenderedPageBreak/>
              <w:t>округа Мытищи от 16.09.2022 г. № 4211 «О продлении срока действия схемы размещения нестационарных торговых объектов на территории городского округа Мытищи Московской области, утвержденной постановлением от 10.10.2018 №4233»;</w:t>
            </w:r>
          </w:p>
          <w:p w:rsidR="00A77E3F" w:rsidRDefault="0019082B" w:rsidP="0019082B">
            <w:pPr>
              <w:pStyle w:val="a3"/>
              <w:widowControl w:val="0"/>
              <w:autoSpaceDE w:val="0"/>
              <w:autoSpaceDN w:val="0"/>
              <w:spacing w:after="0"/>
              <w:ind w:left="13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r w:rsidR="00A77E3F" w:rsidRPr="0019082B">
              <w:rPr>
                <w:rFonts w:cs="Times New Roman"/>
                <w:color w:val="000000" w:themeColor="text1"/>
                <w:szCs w:val="28"/>
              </w:rPr>
              <w:t xml:space="preserve">Постановление Администрации городского округа Мытищи от 10.10.2018 г. № 4233 (с изменениями и дополнениями от 21.12.2018 №5468, от 02.04.2019 №1397, от 08.05.2019 №2000, от 10.06.2019 №2501, от 02.09.2019 №3924, от 17.10.2019 №4621, от 27.11.2019 №5244, от 22.05.2020 №1560, от 22.01.2021 №123, от 19.08.2021 №3393, от 29.12.2021 №5985, от 13.09.2022 №4134, от 21.12.2022 № 5968, от 02.02.2023 № 374, </w:t>
            </w:r>
            <w:r w:rsidRPr="0019082B">
              <w:rPr>
                <w:rFonts w:cs="Times New Roman"/>
                <w:color w:val="000000" w:themeColor="text1"/>
                <w:szCs w:val="28"/>
              </w:rPr>
              <w:t xml:space="preserve">от </w:t>
            </w:r>
            <w:r w:rsidR="00A77E3F" w:rsidRPr="0019082B">
              <w:rPr>
                <w:rFonts w:cs="Times New Roman"/>
                <w:color w:val="000000" w:themeColor="text1"/>
                <w:szCs w:val="28"/>
              </w:rPr>
              <w:t>04.04. 2023 № 1602</w:t>
            </w:r>
            <w:r w:rsidRPr="0019082B">
              <w:rPr>
                <w:rFonts w:cs="Times New Roman"/>
                <w:color w:val="000000" w:themeColor="text1"/>
                <w:szCs w:val="28"/>
              </w:rPr>
              <w:t>, от 18.08.2023 № 4212, от 29.11.2023 № 6245</w:t>
            </w:r>
            <w:r w:rsidR="00A77E3F" w:rsidRPr="0019082B">
              <w:rPr>
                <w:rFonts w:cs="Times New Roman"/>
                <w:color w:val="000000" w:themeColor="text1"/>
                <w:szCs w:val="28"/>
              </w:rPr>
              <w:t>) «Об утверждении схемы размещения нестационарных торговых объектов на территории городского округа Мытищи Московской области на 2017-2022 годы и о признании утратившим силу                                            постановления Администрации городского округа Мытищи Московской области от 23.04.2018 №1626»;</w:t>
            </w:r>
          </w:p>
          <w:p w:rsidR="004F168D" w:rsidRPr="00472CC2" w:rsidRDefault="004F168D" w:rsidP="004F168D">
            <w:pPr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 - </w:t>
            </w:r>
            <w:r w:rsidRPr="0019082B">
              <w:rPr>
                <w:rFonts w:cs="Times New Roman"/>
                <w:color w:val="000000" w:themeColor="text1"/>
                <w:szCs w:val="28"/>
              </w:rPr>
              <w:t xml:space="preserve">Постановление Администрации городского округа Мытищи Московской области от 28.11.2023 № </w:t>
            </w:r>
            <w:r>
              <w:rPr>
                <w:rFonts w:cs="Times New Roman"/>
                <w:color w:val="000000" w:themeColor="text1"/>
                <w:szCs w:val="28"/>
              </w:rPr>
              <w:t>6197 «</w:t>
            </w:r>
            <w:r w:rsidRPr="00472CC2">
              <w:rPr>
                <w:rFonts w:cs="Times New Roman"/>
                <w:szCs w:val="28"/>
              </w:rPr>
              <w:t>Административный регламент предоставления муниципальной услуги</w:t>
            </w:r>
          </w:p>
          <w:p w:rsidR="004F168D" w:rsidRPr="0019082B" w:rsidRDefault="004F168D" w:rsidP="004F168D">
            <w:pPr>
              <w:spacing w:after="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472CC2">
              <w:rPr>
                <w:rFonts w:cs="Times New Roman"/>
                <w:szCs w:val="28"/>
              </w:rPr>
              <w:t>«Включение мест под размещение мобильных торговых</w:t>
            </w:r>
            <w:r>
              <w:rPr>
                <w:rFonts w:cs="Times New Roman"/>
                <w:szCs w:val="28"/>
              </w:rPr>
              <w:t xml:space="preserve"> объектов </w:t>
            </w:r>
            <w:r w:rsidRPr="00472CC2">
              <w:rPr>
                <w:rFonts w:cs="Times New Roman"/>
                <w:szCs w:val="28"/>
              </w:rPr>
              <w:t>в схему размещения нестационарных торговых объектов на территории городского округа Мытищи Московской области на основании предложений физических, юридических лиц, индивидуальных предпринимателей»</w:t>
            </w:r>
            <w:r>
              <w:rPr>
                <w:rFonts w:cs="Times New Roman"/>
                <w:szCs w:val="28"/>
              </w:rPr>
              <w:t>;</w:t>
            </w:r>
          </w:p>
          <w:p w:rsidR="00B0767B" w:rsidRPr="00830491" w:rsidRDefault="0019082B" w:rsidP="001E0333">
            <w:pPr>
              <w:spacing w:after="0"/>
              <w:jc w:val="both"/>
              <w:rPr>
                <w:rFonts w:cs="Times New Roman"/>
                <w:bCs/>
                <w:kern w:val="0"/>
                <w:szCs w:val="28"/>
                <w14:ligatures w14:val="none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hyperlink r:id="rId8" w:history="1">
              <w:r w:rsidR="00B0767B" w:rsidRPr="0019082B">
                <w:rPr>
                  <w:rStyle w:val="a4"/>
                  <w:rFonts w:cs="Times New Roman"/>
                  <w:bCs/>
                  <w:color w:val="auto"/>
                  <w:szCs w:val="28"/>
                  <w:u w:val="none"/>
                </w:rPr>
                <w:t>Решение Совета депутатов городского округа Мытищи Московской области от 15 сентября 2022 г. N 44/1 "Об утверждении новой редакции Правил благоустройства территории городского округа Мытищи Московской области" (с изменениями и дополнениями)</w:t>
              </w:r>
            </w:hyperlink>
            <w:r w:rsidRPr="0019082B">
              <w:rPr>
                <w:rFonts w:cs="Times New Roman"/>
                <w:bCs/>
                <w:szCs w:val="28"/>
              </w:rPr>
              <w:t>.</w:t>
            </w:r>
          </w:p>
        </w:tc>
      </w:tr>
      <w:tr w:rsidR="00A77E3F" w:rsidRPr="006D2318" w:rsidTr="00A77E3F">
        <w:tc>
          <w:tcPr>
            <w:tcW w:w="851" w:type="dxa"/>
            <w:vMerge w:val="restart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 w:right="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  <w:tcBorders>
              <w:bottom w:val="nil"/>
            </w:tcBorders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Наименование органи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затора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электронного аукциона</w:t>
            </w:r>
          </w:p>
        </w:tc>
        <w:tc>
          <w:tcPr>
            <w:tcW w:w="6095" w:type="dxa"/>
            <w:tcBorders>
              <w:bottom w:val="nil"/>
            </w:tcBorders>
          </w:tcPr>
          <w:p w:rsidR="00A77E3F" w:rsidRPr="00467A85" w:rsidRDefault="00A77E3F" w:rsidP="00A77E3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67A8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lastRenderedPageBreak/>
              <w:t xml:space="preserve">Администрация городского округа Мытищи Московской области (далее – организатор </w:t>
            </w:r>
            <w:r w:rsidRPr="00467A85">
              <w:rPr>
                <w:rFonts w:cs="Times New Roman"/>
                <w:color w:val="000000" w:themeColor="text1"/>
                <w:szCs w:val="28"/>
              </w:rPr>
              <w:lastRenderedPageBreak/>
              <w:t>открытого аукциона в электронной форме</w:t>
            </w:r>
            <w:r w:rsidRPr="00467A8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)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.</w:t>
            </w:r>
          </w:p>
        </w:tc>
      </w:tr>
      <w:tr w:rsidR="00A77E3F" w:rsidRPr="006D2318" w:rsidTr="00A77E3F">
        <w:tblPrEx>
          <w:tblBorders>
            <w:insideH w:val="nil"/>
          </w:tblBorders>
        </w:tblPrEx>
        <w:tc>
          <w:tcPr>
            <w:tcW w:w="851" w:type="dxa"/>
            <w:vMerge/>
          </w:tcPr>
          <w:p w:rsidR="00A77E3F" w:rsidRPr="006D2318" w:rsidRDefault="00A77E3F" w:rsidP="00A77E3F">
            <w:pPr>
              <w:spacing w:after="1" w:line="276" w:lineRule="auto"/>
              <w:ind w:left="567" w:firstLine="709"/>
              <w:rPr>
                <w:rFonts w:cs="Times New Roman"/>
                <w:szCs w:val="2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77E3F" w:rsidRDefault="00A77E3F" w:rsidP="00A77E3F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67A8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Адрес (почтовый адрес): 141008, г. Мытищи, </w:t>
            </w:r>
            <w:proofErr w:type="spellStart"/>
            <w:r w:rsidRPr="00467A8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Новомытищинский</w:t>
            </w:r>
            <w:proofErr w:type="spellEnd"/>
            <w:r w:rsidRPr="00467A8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пр-т, д.36/7.</w:t>
            </w:r>
          </w:p>
          <w:p w:rsidR="00A77E3F" w:rsidRPr="00467A85" w:rsidRDefault="00A77E3F" w:rsidP="00A77E3F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A77E3F" w:rsidRPr="006D2318" w:rsidTr="00A77E3F">
        <w:tblPrEx>
          <w:tblBorders>
            <w:insideH w:val="nil"/>
          </w:tblBorders>
        </w:tblPrEx>
        <w:tc>
          <w:tcPr>
            <w:tcW w:w="851" w:type="dxa"/>
            <w:vMerge/>
          </w:tcPr>
          <w:p w:rsidR="00A77E3F" w:rsidRPr="006D2318" w:rsidRDefault="00A77E3F" w:rsidP="00A77E3F">
            <w:pPr>
              <w:spacing w:after="1" w:line="276" w:lineRule="auto"/>
              <w:ind w:left="567" w:firstLine="709"/>
              <w:rPr>
                <w:rFonts w:cs="Times New Roman"/>
                <w:szCs w:val="2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организатора аукциона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(495) 586-06-69</w:t>
            </w:r>
          </w:p>
        </w:tc>
      </w:tr>
      <w:tr w:rsidR="00A77E3F" w:rsidRPr="006D2318" w:rsidTr="00A77E3F">
        <w:tblPrEx>
          <w:tblBorders>
            <w:insideH w:val="nil"/>
          </w:tblBorders>
        </w:tblPrEx>
        <w:tc>
          <w:tcPr>
            <w:tcW w:w="851" w:type="dxa"/>
            <w:vMerge/>
          </w:tcPr>
          <w:p w:rsidR="00A77E3F" w:rsidRPr="006D2318" w:rsidRDefault="00A77E3F" w:rsidP="00A77E3F">
            <w:pPr>
              <w:spacing w:after="1" w:line="276" w:lineRule="auto"/>
              <w:ind w:left="567" w:firstLine="709"/>
              <w:rPr>
                <w:rFonts w:cs="Times New Roman"/>
                <w:szCs w:val="2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77E3F" w:rsidRPr="00467A85" w:rsidRDefault="00A77E3F" w:rsidP="00A77E3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67A8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Адрес электронной почты: </w:t>
            </w:r>
            <w:hyperlink r:id="rId9" w:history="1">
              <w:r w:rsidRPr="00467A85">
                <w:rPr>
                  <w:rStyle w:val="a4"/>
                  <w:rFonts w:eastAsia="Times New Roman" w:cs="Times New Roman"/>
                  <w:color w:val="000000" w:themeColor="text1"/>
                  <w:szCs w:val="28"/>
                  <w:lang w:eastAsia="ru-RU"/>
                </w:rPr>
                <w:t>potrebrinok2012@yandex.ru</w:t>
              </w:r>
            </w:hyperlink>
          </w:p>
          <w:p w:rsidR="00A77E3F" w:rsidRPr="006D2318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E3F" w:rsidRPr="006D2318" w:rsidTr="00A77E3F">
        <w:tblPrEx>
          <w:tblBorders>
            <w:insideH w:val="nil"/>
          </w:tblBorders>
        </w:tblPrEx>
        <w:tc>
          <w:tcPr>
            <w:tcW w:w="851" w:type="dxa"/>
            <w:vMerge/>
          </w:tcPr>
          <w:p w:rsidR="00A77E3F" w:rsidRPr="006D2318" w:rsidRDefault="00A77E3F" w:rsidP="00A77E3F">
            <w:pPr>
              <w:spacing w:after="1" w:line="276" w:lineRule="auto"/>
              <w:ind w:left="567" w:firstLine="709"/>
              <w:rPr>
                <w:rFonts w:cs="Times New Roman"/>
                <w:szCs w:val="2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77E3F" w:rsidRPr="0022784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в информационно-телекоммуникационной сети Интернет</w:t>
            </w:r>
          </w:p>
          <w:p w:rsidR="00A77E3F" w:rsidRPr="0022784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E3F" w:rsidRPr="0022784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94836">
              <w:rPr>
                <w:rFonts w:ascii="Times New Roman" w:hAnsi="Times New Roman" w:cs="Times New Roman"/>
                <w:sz w:val="28"/>
                <w:szCs w:val="28"/>
              </w:rPr>
              <w:t>Подсистема «Единый портал торгов Московской области» государственной информационной системы Московской области «Единая автоматизированная система управления закупками Московской области»</w:t>
            </w: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77E3F" w:rsidRPr="00227848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>Сайт размещения информации:</w:t>
            </w:r>
          </w:p>
          <w:p w:rsidR="00A77E3F" w:rsidRPr="00227848" w:rsidRDefault="00DF2D8A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77E3F" w:rsidRPr="009A456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www.torgi.gov.ru</w:t>
              </w:r>
            </w:hyperlink>
          </w:p>
          <w:p w:rsidR="00A77E3F" w:rsidRPr="00227848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E3F" w:rsidRPr="00227848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E3F" w:rsidRPr="00227848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E3F" w:rsidRPr="00227848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E3F" w:rsidRPr="00227848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E3F" w:rsidRPr="00227848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>https://easuz.mosreg.ru</w:t>
            </w:r>
          </w:p>
        </w:tc>
      </w:tr>
      <w:tr w:rsidR="00A77E3F" w:rsidRPr="006D2318" w:rsidTr="00A77E3F">
        <w:tc>
          <w:tcPr>
            <w:tcW w:w="851" w:type="dxa"/>
            <w:vMerge/>
          </w:tcPr>
          <w:p w:rsidR="00A77E3F" w:rsidRPr="006D2318" w:rsidRDefault="00A77E3F" w:rsidP="00A77E3F">
            <w:pPr>
              <w:spacing w:after="1" w:line="276" w:lineRule="auto"/>
              <w:ind w:left="567" w:firstLine="709"/>
              <w:rPr>
                <w:rFonts w:cs="Times New Roman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A77E3F" w:rsidRPr="0022784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ответственного должностного лица</w:t>
            </w:r>
          </w:p>
        </w:tc>
        <w:tc>
          <w:tcPr>
            <w:tcW w:w="6095" w:type="dxa"/>
            <w:tcBorders>
              <w:top w:val="nil"/>
            </w:tcBorders>
          </w:tcPr>
          <w:p w:rsidR="00A77E3F" w:rsidRPr="00227848" w:rsidRDefault="0072289D" w:rsidP="0072289D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77E3F" w:rsidRPr="008B5FF1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потребительского рынка и услуг</w:t>
            </w:r>
            <w:r w:rsidR="00A77E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A77E3F">
              <w:rPr>
                <w:rFonts w:ascii="Times New Roman" w:hAnsi="Times New Roman" w:cs="Times New Roman"/>
                <w:sz w:val="28"/>
                <w:szCs w:val="28"/>
              </w:rPr>
              <w:t>Подмаркова</w:t>
            </w:r>
            <w:proofErr w:type="spellEnd"/>
            <w:r w:rsidR="00A77E3F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A6FF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площадки в информационно-телекоммуникационно</w:t>
            </w:r>
            <w:r w:rsidRPr="00AA6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сети Интернет</w:t>
            </w:r>
          </w:p>
        </w:tc>
        <w:tc>
          <w:tcPr>
            <w:tcW w:w="6095" w:type="dxa"/>
          </w:tcPr>
          <w:p w:rsidR="00AA6FFB" w:rsidRPr="000D5080" w:rsidRDefault="00DF2D8A" w:rsidP="00AA6FFB">
            <w:pPr>
              <w:widowControl w:val="0"/>
              <w:autoSpaceDE w:val="0"/>
              <w:autoSpaceDN w:val="0"/>
              <w:spacing w:after="0"/>
              <w:jc w:val="center"/>
              <w:rPr>
                <w:rStyle w:val="a4"/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hyperlink r:id="rId11" w:history="1">
              <w:r w:rsidR="00AA6FFB" w:rsidRPr="000D5080">
                <w:rPr>
                  <w:rStyle w:val="a4"/>
                  <w:rFonts w:eastAsia="Times New Roman" w:cs="Times New Roman"/>
                  <w:color w:val="000000" w:themeColor="text1"/>
                  <w:szCs w:val="28"/>
                  <w:lang w:eastAsia="ru-RU"/>
                </w:rPr>
                <w:t>www.rts-tender.ru</w:t>
              </w:r>
            </w:hyperlink>
          </w:p>
          <w:p w:rsidR="00A77E3F" w:rsidRPr="006D2318" w:rsidRDefault="00A77E3F" w:rsidP="00AA6FFB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Место размещения нестационарного торгового объекта (адресный ориентир), технические характеристики нестационарного торгового объекта (тип, описание внешнего вида, площадь, специализация нестационарного торгового объекта)</w:t>
            </w:r>
          </w:p>
        </w:tc>
        <w:tc>
          <w:tcPr>
            <w:tcW w:w="6095" w:type="dxa"/>
          </w:tcPr>
          <w:p w:rsidR="00A77E3F" w:rsidRPr="0072289D" w:rsidRDefault="00A77E3F" w:rsidP="00A77E3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72289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Место размещения нестационарного торгового объекта согласно схеме размещения нестационарных торговых объектов, утвержденной постановлением Администрации городского округа Мытищи от 10.10.2018 г. №4233 (</w:t>
            </w:r>
            <w:r w:rsidRPr="0072289D">
              <w:rPr>
                <w:rFonts w:cs="Times New Roman"/>
                <w:color w:val="000000" w:themeColor="text1"/>
                <w:szCs w:val="28"/>
              </w:rPr>
              <w:t xml:space="preserve">с изменениями и дополнениями от 21.12.2018 №5468, от 02.04.2019 №1397, от 08.05.2019 №2000, от 10.06.2019 №2501, от 02.09.2019 №3924, от 17.10.2019 №4621, от 27.11.2019 №5244, от 22.05.2020 № 1560, от 22.01.2021 № 123, от 19.08.2021 № 3393, от 29.12.2021 № 5985, от 13.09.2022 №4134, от 21.12.2022 № 5968, от 02.02.2023 № 374, </w:t>
            </w:r>
            <w:r w:rsidR="0019082B" w:rsidRPr="0072289D">
              <w:rPr>
                <w:rFonts w:cs="Times New Roman"/>
                <w:color w:val="000000" w:themeColor="text1"/>
                <w:szCs w:val="28"/>
              </w:rPr>
              <w:t xml:space="preserve">от                        </w:t>
            </w:r>
            <w:r w:rsidRPr="0072289D">
              <w:rPr>
                <w:rFonts w:cs="Times New Roman"/>
                <w:color w:val="000000" w:themeColor="text1"/>
                <w:szCs w:val="28"/>
              </w:rPr>
              <w:t>04.04. №1602</w:t>
            </w:r>
            <w:r w:rsidR="0019082B" w:rsidRPr="0072289D">
              <w:rPr>
                <w:rFonts w:cs="Times New Roman"/>
                <w:color w:val="000000" w:themeColor="text1"/>
                <w:szCs w:val="28"/>
              </w:rPr>
              <w:t>, от 18.08.2023 № 4212, от 29.11.2023 № 6245</w:t>
            </w:r>
            <w:r w:rsidRPr="0072289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), размещенной на официальном сайте администрации муниципального образования </w:t>
            </w:r>
            <w:hyperlink r:id="rId12" w:history="1">
              <w:r w:rsidRPr="0072289D">
                <w:rPr>
                  <w:rStyle w:val="a4"/>
                  <w:rFonts w:eastAsia="Times New Roman" w:cs="Times New Roman"/>
                  <w:color w:val="000000" w:themeColor="text1"/>
                  <w:szCs w:val="28"/>
                  <w:lang w:eastAsia="ru-RU"/>
                </w:rPr>
                <w:t>www.mytyshi.ru</w:t>
              </w:r>
            </w:hyperlink>
            <w:r w:rsidRPr="0072289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:</w:t>
            </w:r>
          </w:p>
          <w:p w:rsidR="00A77E3F" w:rsidRPr="0072289D" w:rsidRDefault="00A77E3F" w:rsidP="001908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89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22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порядковый № 407 Схемы </w:t>
            </w:r>
            <w:r w:rsidR="0019082B" w:rsidRPr="00722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(раздел 2 Извещения, таблица).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F0383B" w:rsidRDefault="00A77E3F" w:rsidP="00A77E3F">
            <w:pPr>
              <w:pStyle w:val="ConsPlusNormal"/>
              <w:spacing w:line="276" w:lineRule="auto"/>
              <w:ind w:left="56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A77E3F" w:rsidRPr="00F0383B" w:rsidRDefault="00A77E3F" w:rsidP="00A77E3F">
            <w:pPr>
              <w:pStyle w:val="ConsPlusNormal"/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Участник электронного аукциона</w:t>
            </w:r>
          </w:p>
        </w:tc>
        <w:tc>
          <w:tcPr>
            <w:tcW w:w="6095" w:type="dxa"/>
          </w:tcPr>
          <w:p w:rsidR="00A77E3F" w:rsidRPr="0031587C" w:rsidRDefault="00A77E3F" w:rsidP="00A77E3F">
            <w:pPr>
              <w:pStyle w:val="ConsPlusNormal"/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Любое юридическое лицо независимо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организационно-правовой формы, формы собственности, места нахождения,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места происхождения капитала,  любой индивидуальный предприниматель, </w:t>
            </w:r>
            <w:r w:rsidRPr="00F038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любое физическое лицо, не являющееся индивидуальным предпринимателем и применяющее специальный налоговый режим «Налог на профессиональный доход»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, подавшие заявку на участие в электронном аукционе, допущенный аукционной комиссией к участию в электронном аукционе, заявка которого соответствует требованиям Извещения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F0383B" w:rsidRDefault="00A77E3F" w:rsidP="00A77E3F">
            <w:pPr>
              <w:pStyle w:val="ConsPlusNormal"/>
              <w:spacing w:line="276" w:lineRule="auto"/>
              <w:ind w:left="56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463"/>
            <w:bookmarkEnd w:id="2"/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A77E3F" w:rsidRPr="00F0383B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Требования к содержанию и составу заявки</w:t>
            </w:r>
          </w:p>
        </w:tc>
        <w:tc>
          <w:tcPr>
            <w:tcW w:w="6095" w:type="dxa"/>
          </w:tcPr>
          <w:p w:rsidR="00A77E3F" w:rsidRPr="00F0383B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Заявка оформляется по форме, содержащейся в Извещении (приложение 1 к Извещению). </w:t>
            </w:r>
          </w:p>
          <w:p w:rsidR="00A77E3F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 электронном аукционе заявители представляют в срок,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установленный пунктом 17 Извещения, следующие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документы: </w:t>
            </w:r>
          </w:p>
          <w:p w:rsidR="00A77E3F" w:rsidRPr="00F0383B" w:rsidRDefault="00A77E3F" w:rsidP="00A77E3F">
            <w:pPr>
              <w:pStyle w:val="ConsPlusNormal"/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1) заявка на участие в электронном аукционе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>по установленной в Извещении форме;</w:t>
            </w:r>
          </w:p>
          <w:p w:rsidR="00A77E3F" w:rsidRPr="00F0383B" w:rsidRDefault="00A77E3F" w:rsidP="00A77E3F">
            <w:pPr>
              <w:pStyle w:val="ConsPlusNormal"/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2) копия документа, удостоверяющего личность заявителя (для индивидуальных предпринимателей и физических лиц, не являющихся индивидуальными предпринимателями и применяющими специальный налоговый режим «Налог на профессиональный доход»);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>3) копия документа, подтверждающего право лица действовать от имени заявителя (в случае, если заявку подает представитель заявителя), оформленный в соответствии с требованиями законодательства Российской Федерации.</w:t>
            </w:r>
          </w:p>
          <w:p w:rsidR="00A77E3F" w:rsidRPr="006D2318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Подача заявки на участие в электронном аукционе представителем заявителем подается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>в соответствии с регламентом оператора электронной площадки.</w:t>
            </w:r>
          </w:p>
        </w:tc>
      </w:tr>
      <w:tr w:rsidR="00A77E3F" w:rsidRPr="006D2318" w:rsidTr="00A77E3F">
        <w:trPr>
          <w:trHeight w:val="16"/>
        </w:trPr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44" w:type="dxa"/>
          </w:tcPr>
          <w:p w:rsidR="00A77E3F" w:rsidRPr="001E0333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Срок, в течение которого организатор электронного аукциона вправе внести изменения </w:t>
            </w:r>
            <w:r w:rsidRPr="001E0333">
              <w:rPr>
                <w:rFonts w:ascii="Times New Roman" w:hAnsi="Times New Roman" w:cs="Times New Roman"/>
                <w:sz w:val="28"/>
                <w:szCs w:val="28"/>
              </w:rPr>
              <w:br/>
              <w:t>в Извещение</w:t>
            </w:r>
          </w:p>
        </w:tc>
        <w:tc>
          <w:tcPr>
            <w:tcW w:w="6095" w:type="dxa"/>
          </w:tcPr>
          <w:p w:rsidR="00A77E3F" w:rsidRPr="001E0333" w:rsidRDefault="00A77E3F" w:rsidP="00A47F55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>Организатор электронного аукциона вправе принять решение о внесении изменений в Извещение не позднее чем за три дня до даты окончания срока подачи заявок, а именно не позднее</w:t>
            </w:r>
            <w:r w:rsidRPr="001E03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9355D" w:rsidRPr="001E03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02D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7F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9355D" w:rsidRPr="001E0333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9355D" w:rsidRPr="001E033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A77E3F" w:rsidRPr="001E0333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организатор электронного аукциона вправе отказаться от проведения электронного аукциона</w:t>
            </w:r>
          </w:p>
        </w:tc>
        <w:tc>
          <w:tcPr>
            <w:tcW w:w="6095" w:type="dxa"/>
          </w:tcPr>
          <w:p w:rsidR="00A77E3F" w:rsidRPr="001E0333" w:rsidRDefault="00A77E3F" w:rsidP="00A47F55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электронного аукциона вправе отказаться от проведения электронного аукциона </w:t>
            </w:r>
            <w:r w:rsidRPr="001E033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позднее чем за три дня до даты окончания срока подачи заявок на участие в электронном аукционе, </w:t>
            </w:r>
            <w:r w:rsidRPr="001E033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именно не </w:t>
            </w:r>
            <w:r w:rsidR="00202D33">
              <w:rPr>
                <w:rFonts w:ascii="Times New Roman" w:hAnsi="Times New Roman" w:cs="Times New Roman"/>
                <w:sz w:val="28"/>
                <w:szCs w:val="28"/>
              </w:rPr>
              <w:t>позднее «2</w:t>
            </w:r>
            <w:r w:rsidR="00A47F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9355D" w:rsidRPr="001E0333">
              <w:rPr>
                <w:rFonts w:ascii="Times New Roman" w:hAnsi="Times New Roman" w:cs="Times New Roman"/>
                <w:sz w:val="28"/>
                <w:szCs w:val="28"/>
              </w:rPr>
              <w:t>января 2024</w:t>
            </w: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A77E3F" w:rsidRPr="001E0333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Срок, порядок </w:t>
            </w:r>
            <w:r w:rsidRPr="001E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запроса и предоставления разъяснений положений извещения</w:t>
            </w:r>
          </w:p>
        </w:tc>
        <w:tc>
          <w:tcPr>
            <w:tcW w:w="6095" w:type="dxa"/>
            <w:vAlign w:val="bottom"/>
          </w:tcPr>
          <w:p w:rsidR="00A77E3F" w:rsidRPr="001E0333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Любое заинтересованное лицо, вправе </w:t>
            </w:r>
            <w:r w:rsidRPr="001E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направить на адрес электронной площадки, указанной в пункте 5 Извещения, запрос о даче разъяснений положений Извещения. В течение одного часа с момента поступления указанного запроса оператор электронной площадки направляет запрос организатору электронного аукциона.</w:t>
            </w:r>
          </w:p>
          <w:p w:rsidR="00A77E3F" w:rsidRPr="001E0333" w:rsidRDefault="00A77E3F" w:rsidP="00A77E3F">
            <w:pPr>
              <w:pStyle w:val="ConsPlusNormal"/>
              <w:spacing w:line="276" w:lineRule="auto"/>
              <w:ind w:left="567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площадке, официальном сайте торгов разъяснений положений Извещения с указанием предмета запроса, </w:t>
            </w:r>
            <w:r w:rsidRPr="001E0333">
              <w:rPr>
                <w:rFonts w:ascii="Times New Roman" w:hAnsi="Times New Roman" w:cs="Times New Roman"/>
                <w:sz w:val="28"/>
                <w:szCs w:val="28"/>
              </w:rPr>
              <w:br/>
              <w:t>но без указания заинтересованного лица, от которого поступил указанный запрос, при условии, что указанный запрос поступил организатору электронного аукциона не позднее чем за пять дней до даты окончания срока подачи заявок.</w:t>
            </w:r>
          </w:p>
          <w:p w:rsidR="00A77E3F" w:rsidRPr="001E0333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>Разъяснение положений Извещения не должно изменять его суть.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 w:right="4"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77E3F" w:rsidRPr="001E0333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>Дата начала и окончания срока предоставления заинтересованным лицам разъяснений положений извещения</w:t>
            </w:r>
          </w:p>
        </w:tc>
        <w:tc>
          <w:tcPr>
            <w:tcW w:w="6095" w:type="dxa"/>
          </w:tcPr>
          <w:p w:rsidR="00A77E3F" w:rsidRPr="001E0333" w:rsidRDefault="00A77E3F" w:rsidP="00A77E3F">
            <w:pPr>
              <w:pStyle w:val="ConsPlusNormal"/>
              <w:spacing w:line="276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>Дата начала предоставления разъяснений положений извещения:</w:t>
            </w:r>
          </w:p>
          <w:p w:rsidR="00A77E3F" w:rsidRPr="001E0333" w:rsidRDefault="006F0C17" w:rsidP="00A77E3F">
            <w:pPr>
              <w:pStyle w:val="ConsPlusNormal"/>
              <w:spacing w:line="276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«28</w:t>
            </w:r>
            <w:r w:rsidR="00A77E3F" w:rsidRPr="001E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355D"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2023 </w:t>
            </w:r>
            <w:r w:rsidR="00A77E3F" w:rsidRPr="001E0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77E3F" w:rsidRPr="001E0333" w:rsidRDefault="00A77E3F" w:rsidP="00A77E3F">
            <w:pPr>
              <w:pStyle w:val="ConsPlusNormal"/>
              <w:spacing w:line="276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>Дата окончания предоставления разъяснений положений извещения:</w:t>
            </w:r>
          </w:p>
          <w:p w:rsidR="00A77E3F" w:rsidRPr="001E0333" w:rsidRDefault="00202D33" w:rsidP="00A47F55">
            <w:pPr>
              <w:pStyle w:val="ConsPlusNormal"/>
              <w:spacing w:line="276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</w:t>
            </w:r>
            <w:r w:rsidR="00A47F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9355D" w:rsidRPr="001E0333">
              <w:rPr>
                <w:rFonts w:ascii="Times New Roman" w:hAnsi="Times New Roman" w:cs="Times New Roman"/>
                <w:sz w:val="28"/>
                <w:szCs w:val="28"/>
              </w:rPr>
              <w:t>» января</w:t>
            </w:r>
            <w:r w:rsidR="00A77E3F"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9355D" w:rsidRPr="001E033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77E3F"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A77E3F" w:rsidRPr="001E0333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>Начальная (минимальная) цена договора (лота)</w:t>
            </w:r>
          </w:p>
        </w:tc>
        <w:tc>
          <w:tcPr>
            <w:tcW w:w="6095" w:type="dxa"/>
          </w:tcPr>
          <w:p w:rsidR="00A77E3F" w:rsidRPr="001E0333" w:rsidRDefault="00A77E3F" w:rsidP="00A77E3F">
            <w:pPr>
              <w:pStyle w:val="ConsPlusNormal"/>
              <w:spacing w:line="276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>Начальная (минимальная) цена договора (лота) устанавливается в размере</w:t>
            </w:r>
          </w:p>
          <w:p w:rsidR="00A77E3F" w:rsidRPr="001E0333" w:rsidRDefault="00F23354" w:rsidP="00F23354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305 192(триста пять тысяч сто девяносто </w:t>
            </w:r>
            <w:proofErr w:type="gramStart"/>
            <w:r w:rsidRPr="001E0333">
              <w:rPr>
                <w:rFonts w:ascii="Times New Roman" w:hAnsi="Times New Roman" w:cs="Times New Roman"/>
                <w:sz w:val="28"/>
                <w:szCs w:val="28"/>
              </w:rPr>
              <w:t>два)рубля</w:t>
            </w:r>
            <w:proofErr w:type="gramEnd"/>
            <w:r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 00 копеек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A77E3F" w:rsidRPr="001E0333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>«Шаг аукциона»</w:t>
            </w:r>
          </w:p>
        </w:tc>
        <w:tc>
          <w:tcPr>
            <w:tcW w:w="6095" w:type="dxa"/>
          </w:tcPr>
          <w:p w:rsidR="00F23354" w:rsidRPr="001E0333" w:rsidRDefault="00A77E3F" w:rsidP="00F23354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«Шаг аукциона» составляет </w:t>
            </w:r>
          </w:p>
          <w:p w:rsidR="00A77E3F" w:rsidRPr="001E0333" w:rsidRDefault="00F23354" w:rsidP="00F23354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>15 259 (пятнадцать тысяч двести пятьдесят девять)</w:t>
            </w:r>
            <w:r w:rsidR="00A77E3F"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 60 копеек</w:t>
            </w:r>
            <w:r w:rsidR="00A77E3F"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</w:tcPr>
          <w:p w:rsidR="00A77E3F" w:rsidRPr="001E0333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Требования о задатке, </w:t>
            </w:r>
            <w:r w:rsidRPr="001E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задатка и порядок его внесения, срок и порядок возврата задатка</w:t>
            </w:r>
          </w:p>
        </w:tc>
        <w:tc>
          <w:tcPr>
            <w:tcW w:w="6095" w:type="dxa"/>
          </w:tcPr>
          <w:p w:rsidR="00A77E3F" w:rsidRPr="001E0333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участия в аукционе </w:t>
            </w:r>
            <w:r w:rsidRPr="001E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устанавливается требование о внесении задатка.</w:t>
            </w:r>
          </w:p>
          <w:p w:rsidR="00A77E3F" w:rsidRPr="001E0333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Срок внесения задатка: </w:t>
            </w:r>
            <w:r w:rsidR="0019355D" w:rsidRPr="001E0333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 электронной площадки.</w:t>
            </w: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7E3F" w:rsidRPr="001E0333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Размер задатка составляет </w:t>
            </w:r>
            <w:r w:rsidR="00F23354" w:rsidRPr="001E0333">
              <w:rPr>
                <w:rFonts w:ascii="Times New Roman" w:hAnsi="Times New Roman" w:cs="Times New Roman"/>
                <w:sz w:val="28"/>
                <w:szCs w:val="28"/>
              </w:rPr>
              <w:t>30 519 (тридцать тысяч пятьсот девятнадцать) рублей 20 копеек.</w:t>
            </w:r>
          </w:p>
          <w:p w:rsidR="00F23354" w:rsidRPr="001E0333" w:rsidRDefault="00F23354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E3F" w:rsidRPr="001E0333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>В целях исполнения требований о внесении задатка для участия в аукционе заявитель с учетом требований Извещения обеспечивает наличие денежных средств на счете оператора электронной площадки в размере, не менее суммы задатка.</w:t>
            </w:r>
          </w:p>
          <w:p w:rsidR="00F23354" w:rsidRPr="001E0333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>Перечисление денежных средств на счёт оператора электронной площадки производится в соответствии с регламентом оператора электронной площадки,</w:t>
            </w:r>
          </w:p>
          <w:p w:rsidR="00A77E3F" w:rsidRPr="001E0333" w:rsidRDefault="00A77E3F" w:rsidP="00A77E3F">
            <w:pPr>
              <w:pStyle w:val="ConsPlusNormal"/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E3F" w:rsidRPr="006D2318" w:rsidTr="00A77E3F">
        <w:tc>
          <w:tcPr>
            <w:tcW w:w="851" w:type="dxa"/>
          </w:tcPr>
          <w:p w:rsidR="00A77E3F" w:rsidRPr="00F0383B" w:rsidRDefault="00A77E3F" w:rsidP="00A77E3F">
            <w:pPr>
              <w:pStyle w:val="ConsPlusNormal"/>
              <w:spacing w:line="276" w:lineRule="auto"/>
              <w:ind w:left="567"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544" w:type="dxa"/>
          </w:tcPr>
          <w:p w:rsidR="00A77E3F" w:rsidRPr="00F0383B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Порядок подачи заявки</w:t>
            </w:r>
          </w:p>
        </w:tc>
        <w:tc>
          <w:tcPr>
            <w:tcW w:w="6095" w:type="dxa"/>
          </w:tcPr>
          <w:p w:rsidR="00A77E3F" w:rsidRPr="00F0383B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Лица, прошедшие регистрацию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>на электронной площадке, вправе подать заявку в электронной форме на участие в электронном аукционе в срок, указанный в пункте 18 Извещения.</w:t>
            </w:r>
          </w:p>
          <w:p w:rsidR="00A77E3F" w:rsidRPr="00F0383B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По истечению срока подачи заявок, установленного пунктом 18 Извещения, заявки на участие в аукционе не принимаются.</w:t>
            </w:r>
          </w:p>
          <w:p w:rsidR="00A77E3F" w:rsidRPr="00F0383B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программно-аппаратных средств оператора электронной площадки. </w:t>
            </w:r>
          </w:p>
          <w:p w:rsidR="00A77E3F" w:rsidRPr="006D2318" w:rsidRDefault="00A77E3F" w:rsidP="00F23354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В течение срока, определенного регламентом электронной площадки, после получения</w:t>
            </w:r>
            <w:r w:rsidR="00F23354">
              <w:rPr>
                <w:rFonts w:ascii="Times New Roman" w:hAnsi="Times New Roman" w:cs="Times New Roman"/>
                <w:sz w:val="28"/>
                <w:szCs w:val="28"/>
              </w:rPr>
              <w:t xml:space="preserve"> заявки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на участие в электронном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аукционе оператор электронной площадки обязан</w:t>
            </w:r>
            <w:r w:rsidR="00F23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присвоить ей порядковый номер и подтвердить в форме электронного документа, направляемого заявителю, подавшему заявку на участие в электронном аукционе, ее получение с указанием присвоенного ей порядкового номера. Заявитель вправе подать только одну заявку на участие в электронном аукционе.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Порядок отзыва заявки</w:t>
            </w:r>
          </w:p>
        </w:tc>
        <w:tc>
          <w:tcPr>
            <w:tcW w:w="6095" w:type="dxa"/>
          </w:tcPr>
          <w:p w:rsidR="00A77E3F" w:rsidRPr="001E0333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>Заявитель, подавший заявку, вправе отозвать заявку не позднее даты окончания срока подачи заявок, направив об этом уведомление оператору электронной площадки.</w:t>
            </w:r>
          </w:p>
          <w:p w:rsidR="00A77E3F" w:rsidRPr="001E0333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>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Дата, время начала и окончания срока подачи заявок</w:t>
            </w:r>
          </w:p>
        </w:tc>
        <w:tc>
          <w:tcPr>
            <w:tcW w:w="6095" w:type="dxa"/>
          </w:tcPr>
          <w:p w:rsidR="00A77E3F" w:rsidRPr="001E0333" w:rsidRDefault="00461673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>С 9-00 час. 00</w:t>
            </w:r>
            <w:r w:rsidR="00A77E3F"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 мин. по московскому времени</w:t>
            </w:r>
          </w:p>
          <w:p w:rsidR="00A77E3F" w:rsidRPr="001E0333" w:rsidRDefault="00A47F55" w:rsidP="00A77E3F">
            <w:pPr>
              <w:pStyle w:val="ConsPlusNormal"/>
              <w:spacing w:line="276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</w:t>
            </w:r>
            <w:r w:rsidR="006F0C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61673" w:rsidRPr="001E0333">
              <w:rPr>
                <w:rFonts w:ascii="Times New Roman" w:hAnsi="Times New Roman" w:cs="Times New Roman"/>
                <w:sz w:val="28"/>
                <w:szCs w:val="28"/>
              </w:rPr>
              <w:t>» декабря 2023</w:t>
            </w:r>
            <w:r w:rsidR="00A77E3F"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77E3F" w:rsidRPr="001E0333" w:rsidRDefault="00061C47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461673"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 час. 00</w:t>
            </w:r>
            <w:r w:rsidR="00A77E3F"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 мин. по московскому времени</w:t>
            </w:r>
          </w:p>
          <w:p w:rsidR="00A77E3F" w:rsidRPr="001E0333" w:rsidRDefault="00202D33" w:rsidP="00A47F55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</w:t>
            </w:r>
            <w:r w:rsidR="00A47F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7E3F"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61673" w:rsidRPr="001E0333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A77E3F"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461673" w:rsidRPr="001E033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77E3F"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A77E3F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 w:rsidRPr="005D745B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заявок</w:t>
            </w:r>
          </w:p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77E3F" w:rsidRPr="001E0333" w:rsidRDefault="00A77E3F" w:rsidP="00A77E3F">
            <w:pPr>
              <w:pStyle w:val="ConsPlusNormal"/>
              <w:spacing w:line="276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E3F" w:rsidRPr="001E0333" w:rsidRDefault="00202D33" w:rsidP="00A77E3F">
            <w:pPr>
              <w:pStyle w:val="ConsPlusNormal"/>
              <w:spacing w:line="276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</w:t>
            </w:r>
            <w:r w:rsidR="00461673" w:rsidRPr="001E03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77E3F"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61673" w:rsidRPr="001E0333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A77E3F"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461673" w:rsidRPr="001E033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77E3F"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77E3F" w:rsidRPr="001E0333" w:rsidRDefault="00A77E3F" w:rsidP="00A77E3F">
            <w:pPr>
              <w:pStyle w:val="ConsPlusNormal"/>
              <w:spacing w:line="276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электронного аукциона</w:t>
            </w:r>
          </w:p>
        </w:tc>
        <w:tc>
          <w:tcPr>
            <w:tcW w:w="6095" w:type="dxa"/>
            <w:vAlign w:val="center"/>
          </w:tcPr>
          <w:p w:rsidR="00A77E3F" w:rsidRPr="001E0333" w:rsidRDefault="00202D33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«30</w:t>
            </w:r>
            <w:r w:rsidR="00A77E3F" w:rsidRPr="001E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355D"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  <w:r w:rsidR="00A77E3F"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9355D" w:rsidRPr="001E033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77E3F"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77E3F" w:rsidRPr="001E0333" w:rsidRDefault="00A77E3F" w:rsidP="00A77E3F">
            <w:pPr>
              <w:pStyle w:val="ConsPlusNormal"/>
              <w:spacing w:line="276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E3F" w:rsidRPr="001E0333" w:rsidRDefault="0019355D" w:rsidP="0019355D">
            <w:pPr>
              <w:pStyle w:val="ConsPlusNormal"/>
              <w:spacing w:line="276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>С 9 час. 00</w:t>
            </w:r>
            <w:r w:rsidR="00A77E3F"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 мин. по московскому времени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признания участника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электронного аукциона победителем электронного аукциона</w:t>
            </w:r>
          </w:p>
        </w:tc>
        <w:tc>
          <w:tcPr>
            <w:tcW w:w="6095" w:type="dxa"/>
          </w:tcPr>
          <w:p w:rsidR="00A77E3F" w:rsidRPr="001E0333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Победителем электронного аукциона признается его участник, заявка которого </w:t>
            </w:r>
            <w:r w:rsidRPr="001E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требованиям, установленным </w:t>
            </w:r>
            <w:r w:rsidRPr="001E0333">
              <w:rPr>
                <w:rFonts w:ascii="Times New Roman" w:hAnsi="Times New Roman" w:cs="Times New Roman"/>
                <w:sz w:val="28"/>
                <w:szCs w:val="28"/>
              </w:rPr>
              <w:br/>
              <w:t>в извещении, предложивший наиболее высокую цену договора (лота)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Условия признания победителя либо единственного участника электронного аукциона уклонившимся от заключения договора</w:t>
            </w:r>
          </w:p>
        </w:tc>
        <w:tc>
          <w:tcPr>
            <w:tcW w:w="6095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Победитель электронного аукциона либо единственный участник электронного аукциона признается уклонившимся от заключения договора в случае, если в сроки, предусмотренные настоящим Положением, он не подписал направленный ему организатором электронного аукциона проект 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Срок и порядок заключения договора</w:t>
            </w:r>
          </w:p>
        </w:tc>
        <w:tc>
          <w:tcPr>
            <w:tcW w:w="6095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осуществляется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в порядке, предусмотренном законодательством Российской Федерации Положением о проведении открытого аукциона в электронной форме на право </w:t>
            </w:r>
            <w:r w:rsidRPr="0019355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нестационарного торгового объекта, </w:t>
            </w:r>
            <w:r w:rsidR="0019355D" w:rsidRPr="0019355D">
              <w:rPr>
                <w:rFonts w:ascii="Times New Roman" w:hAnsi="Times New Roman" w:cs="Times New Roman"/>
                <w:sz w:val="28"/>
                <w:szCs w:val="28"/>
              </w:rPr>
              <w:t>утвержденным п</w:t>
            </w:r>
            <w:r w:rsidR="0019355D" w:rsidRPr="001935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остановлением Администрации городского округа Мытищи Московской области от 28.11.2023 № 6196 «Об утверждении Положения о проведении открытого аукциона в электронной форме на право размещения нестационарного торгового объекта» </w:t>
            </w:r>
            <w:r w:rsidRPr="0019355D">
              <w:rPr>
                <w:rFonts w:ascii="Times New Roman" w:hAnsi="Times New Roman" w:cs="Times New Roman"/>
                <w:sz w:val="28"/>
                <w:szCs w:val="28"/>
              </w:rPr>
              <w:t>(далее – Положение).</w:t>
            </w:r>
          </w:p>
          <w:p w:rsidR="00A77E3F" w:rsidRPr="006D2318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аукциона.</w:t>
            </w:r>
          </w:p>
          <w:p w:rsidR="00A77E3F" w:rsidRPr="006D2318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в который включается цена договора (лота), предложенная победителем электронного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аукциона при заключении договора с победителем электронного аукциона, либо начальная (минимальная) цена договора (лота) при заключении договора с единственным участником электронного аукциона.</w:t>
            </w:r>
          </w:p>
          <w:p w:rsidR="00A77E3F" w:rsidRPr="006D2318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договора. </w:t>
            </w:r>
          </w:p>
          <w:p w:rsidR="00A77E3F" w:rsidRPr="006D2318" w:rsidRDefault="00A77E3F" w:rsidP="006000CD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позднее двух рабочих дней, следующих за днем представления победителем электронного аукциона или единственным участником электронного аукциона подписанного проекта договора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 не ранее истечения срока, указанного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пункте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 Положения, организатор электронного аукциона обязан подписать представленный договор. 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Форма, сроки и порядок оплаты по договору</w:t>
            </w:r>
          </w:p>
        </w:tc>
        <w:tc>
          <w:tcPr>
            <w:tcW w:w="6095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Форма, сроки и порядок оплаты определены проектом договора</w:t>
            </w:r>
          </w:p>
        </w:tc>
      </w:tr>
    </w:tbl>
    <w:p w:rsidR="00CB57C3" w:rsidRPr="006D2318" w:rsidRDefault="00CB57C3" w:rsidP="008218C6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0CD" w:rsidRDefault="006000CD" w:rsidP="008218C6">
      <w:pPr>
        <w:pStyle w:val="ConsPlusNormal"/>
        <w:spacing w:line="276" w:lineRule="auto"/>
        <w:ind w:left="567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000CD" w:rsidRDefault="006000CD" w:rsidP="008218C6">
      <w:pPr>
        <w:pStyle w:val="ConsPlusNormal"/>
        <w:spacing w:line="276" w:lineRule="auto"/>
        <w:ind w:left="567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000CD" w:rsidRDefault="006000CD" w:rsidP="008218C6">
      <w:pPr>
        <w:pStyle w:val="ConsPlusNormal"/>
        <w:spacing w:line="276" w:lineRule="auto"/>
        <w:ind w:left="567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43A3C" w:rsidRDefault="00D43A3C" w:rsidP="008218C6">
      <w:pPr>
        <w:pStyle w:val="ConsPlusNormal"/>
        <w:spacing w:line="276" w:lineRule="auto"/>
        <w:ind w:left="567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D43A3C" w:rsidSect="00D43A3C">
          <w:headerReference w:type="default" r:id="rId13"/>
          <w:footerReference w:type="default" r:id="rId14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CB57C3" w:rsidRDefault="00CB57C3" w:rsidP="008218C6">
      <w:pPr>
        <w:pStyle w:val="ConsPlusNormal"/>
        <w:spacing w:line="276" w:lineRule="auto"/>
        <w:ind w:left="567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lastRenderedPageBreak/>
        <w:t>2. Сведения о нестационарном торговом объекте</w:t>
      </w:r>
      <w:r w:rsidRPr="006D2318">
        <w:rPr>
          <w:rStyle w:val="af"/>
          <w:sz w:val="28"/>
          <w:szCs w:val="28"/>
        </w:rPr>
        <w:footnoteReference w:id="1"/>
      </w:r>
      <w:r w:rsidRPr="006D2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0CD" w:rsidRDefault="006000CD" w:rsidP="008218C6">
      <w:pPr>
        <w:pStyle w:val="ConsPlusNormal"/>
        <w:spacing w:line="276" w:lineRule="auto"/>
        <w:ind w:left="567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000CD" w:rsidRDefault="006000CD" w:rsidP="008218C6">
      <w:pPr>
        <w:pStyle w:val="ConsPlusNormal"/>
        <w:spacing w:line="276" w:lineRule="auto"/>
        <w:ind w:left="567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№1</w:t>
      </w:r>
    </w:p>
    <w:tbl>
      <w:tblPr>
        <w:tblW w:w="4974" w:type="pct"/>
        <w:tblLayout w:type="fixed"/>
        <w:tblLook w:val="04A0" w:firstRow="1" w:lastRow="0" w:firstColumn="1" w:lastColumn="0" w:noHBand="0" w:noVBand="1"/>
      </w:tblPr>
      <w:tblGrid>
        <w:gridCol w:w="806"/>
        <w:gridCol w:w="2091"/>
        <w:gridCol w:w="1066"/>
        <w:gridCol w:w="2268"/>
        <w:gridCol w:w="1136"/>
        <w:gridCol w:w="1700"/>
        <w:gridCol w:w="1417"/>
        <w:gridCol w:w="1347"/>
        <w:gridCol w:w="2653"/>
      </w:tblGrid>
      <w:tr w:rsidR="00F60A6F" w:rsidRPr="00467A85" w:rsidTr="00CC59FE">
        <w:trPr>
          <w:trHeight w:val="566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6F" w:rsidRPr="00467A85" w:rsidRDefault="00F60A6F" w:rsidP="0019355D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67A85">
              <w:rPr>
                <w:rFonts w:cs="Times New Roman"/>
                <w:color w:val="000000" w:themeColor="text1"/>
                <w:szCs w:val="28"/>
              </w:rPr>
              <w:t>№ лота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6F" w:rsidRPr="00467A85" w:rsidRDefault="00F60A6F" w:rsidP="0019355D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67A85">
              <w:rPr>
                <w:rFonts w:cs="Times New Roman"/>
                <w:color w:val="000000" w:themeColor="text1"/>
                <w:szCs w:val="28"/>
              </w:rPr>
              <w:t>Адресные ориентиры</w:t>
            </w:r>
          </w:p>
          <w:p w:rsidR="00F60A6F" w:rsidRPr="00467A85" w:rsidRDefault="00F60A6F" w:rsidP="0019355D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67A85">
              <w:rPr>
                <w:rFonts w:cs="Times New Roman"/>
                <w:color w:val="000000" w:themeColor="text1"/>
                <w:szCs w:val="28"/>
              </w:rPr>
              <w:t>НТО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6F" w:rsidRPr="00467A85" w:rsidRDefault="00F60A6F" w:rsidP="0019355D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67A85">
              <w:rPr>
                <w:rFonts w:cs="Times New Roman"/>
                <w:color w:val="000000" w:themeColor="text1"/>
                <w:szCs w:val="28"/>
              </w:rPr>
              <w:t>Номер</w:t>
            </w:r>
          </w:p>
          <w:p w:rsidR="00F60A6F" w:rsidRPr="00467A85" w:rsidRDefault="00F60A6F" w:rsidP="0019355D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67A85">
              <w:rPr>
                <w:rFonts w:cs="Times New Roman"/>
                <w:color w:val="000000" w:themeColor="text1"/>
                <w:szCs w:val="28"/>
              </w:rPr>
              <w:t>НТО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6F" w:rsidRPr="00467A85" w:rsidRDefault="00F60A6F" w:rsidP="0019355D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67A85">
              <w:rPr>
                <w:rFonts w:cs="Times New Roman"/>
                <w:color w:val="000000" w:themeColor="text1"/>
                <w:szCs w:val="28"/>
              </w:rPr>
              <w:t>Описание внешнего вида НТО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6F" w:rsidRPr="00467A85" w:rsidRDefault="00F60A6F" w:rsidP="0019355D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67A85">
              <w:rPr>
                <w:rFonts w:cs="Times New Roman"/>
                <w:color w:val="000000" w:themeColor="text1"/>
                <w:szCs w:val="28"/>
              </w:rPr>
              <w:t>Тип НТО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6F" w:rsidRPr="00467A85" w:rsidRDefault="00F60A6F" w:rsidP="0019355D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67A85">
              <w:rPr>
                <w:rFonts w:cs="Times New Roman"/>
                <w:color w:val="000000" w:themeColor="text1"/>
                <w:szCs w:val="28"/>
              </w:rPr>
              <w:t>Специализация НТО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6F" w:rsidRPr="00467A85" w:rsidRDefault="00F60A6F" w:rsidP="0019355D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67A85">
              <w:rPr>
                <w:rFonts w:cs="Times New Roman"/>
                <w:color w:val="000000" w:themeColor="text1"/>
                <w:szCs w:val="28"/>
              </w:rPr>
              <w:t xml:space="preserve">Общая площадь НТО, </w:t>
            </w:r>
            <w:proofErr w:type="spellStart"/>
            <w:r w:rsidRPr="00467A85">
              <w:rPr>
                <w:rFonts w:cs="Times New Roman"/>
                <w:color w:val="000000" w:themeColor="text1"/>
                <w:szCs w:val="28"/>
              </w:rPr>
              <w:t>кв.м</w:t>
            </w:r>
            <w:proofErr w:type="spellEnd"/>
            <w:r w:rsidRPr="00467A85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6F" w:rsidRPr="00467A85" w:rsidRDefault="00F60A6F" w:rsidP="0019355D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67A85">
              <w:rPr>
                <w:rFonts w:cs="Times New Roman"/>
                <w:color w:val="000000" w:themeColor="text1"/>
                <w:szCs w:val="28"/>
              </w:rPr>
              <w:t>Срок действия договора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6F" w:rsidRPr="00467A85" w:rsidRDefault="00F60A6F" w:rsidP="0019355D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67A85">
              <w:rPr>
                <w:rFonts w:cs="Times New Roman"/>
                <w:color w:val="000000" w:themeColor="text1"/>
                <w:szCs w:val="28"/>
              </w:rPr>
              <w:t xml:space="preserve">Начальная (минимальная) цена </w:t>
            </w:r>
            <w:r w:rsidRPr="00AA6FFB">
              <w:rPr>
                <w:rFonts w:cs="Times New Roman"/>
                <w:color w:val="000000" w:themeColor="text1"/>
                <w:szCs w:val="28"/>
              </w:rPr>
              <w:t>договора (цена лота), в т.ч. НДС 20%, руб.**</w:t>
            </w:r>
          </w:p>
        </w:tc>
      </w:tr>
      <w:tr w:rsidR="00CC59FE" w:rsidRPr="007C0798" w:rsidTr="00CC59FE">
        <w:trPr>
          <w:trHeight w:val="54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6F" w:rsidRPr="007C0798" w:rsidRDefault="00F60A6F" w:rsidP="0019355D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7C079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F" w:rsidRPr="007C0798" w:rsidRDefault="00F60A6F" w:rsidP="0019355D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szCs w:val="28"/>
              </w:rPr>
              <w:t xml:space="preserve">Московская </w:t>
            </w:r>
            <w:proofErr w:type="gramStart"/>
            <w:r>
              <w:rPr>
                <w:rFonts w:cs="Times New Roman"/>
                <w:szCs w:val="28"/>
              </w:rPr>
              <w:t>область,</w:t>
            </w:r>
            <w:r w:rsidR="00AA6FFB">
              <w:rPr>
                <w:rFonts w:cs="Times New Roman"/>
                <w:szCs w:val="28"/>
              </w:rPr>
              <w:t xml:space="preserve">   </w:t>
            </w:r>
            <w:proofErr w:type="gramEnd"/>
            <w:r w:rsidR="00AA6FFB">
              <w:rPr>
                <w:rFonts w:cs="Times New Roman"/>
                <w:szCs w:val="28"/>
              </w:rPr>
              <w:t xml:space="preserve">                   </w:t>
            </w:r>
            <w:r>
              <w:rPr>
                <w:rFonts w:cs="Times New Roman"/>
                <w:szCs w:val="28"/>
              </w:rPr>
              <w:t xml:space="preserve"> г. о Мытищи,</w:t>
            </w:r>
            <w:r w:rsidR="00AA6FFB">
              <w:rPr>
                <w:rFonts w:cs="Times New Roman"/>
                <w:szCs w:val="28"/>
              </w:rPr>
              <w:t xml:space="preserve">                  </w:t>
            </w:r>
            <w:r>
              <w:rPr>
                <w:rFonts w:cs="Times New Roman"/>
                <w:szCs w:val="28"/>
              </w:rPr>
              <w:t xml:space="preserve"> г. Мытищи, </w:t>
            </w:r>
            <w:r w:rsidR="00AA6FFB">
              <w:rPr>
                <w:rFonts w:cs="Times New Roman"/>
                <w:szCs w:val="28"/>
              </w:rPr>
              <w:t xml:space="preserve">                   </w:t>
            </w:r>
            <w:r>
              <w:rPr>
                <w:rFonts w:cs="Times New Roman"/>
                <w:szCs w:val="28"/>
              </w:rPr>
              <w:t>ул. Щербакова, дом 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F" w:rsidRPr="007C0798" w:rsidRDefault="00F60A6F" w:rsidP="0019355D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407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6F" w:rsidRPr="007C0798" w:rsidRDefault="000E1347" w:rsidP="004F168D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В соответствии с </w:t>
            </w:r>
            <w:r w:rsidR="00CC59FE">
              <w:rPr>
                <w:rFonts w:cs="Times New Roman"/>
                <w:color w:val="000000" w:themeColor="text1"/>
                <w:szCs w:val="28"/>
              </w:rPr>
              <w:t>утверждённым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hyperlink r:id="rId15" w:history="1">
              <w:r w:rsidR="004F168D" w:rsidRPr="0019082B">
                <w:rPr>
                  <w:rStyle w:val="a4"/>
                  <w:rFonts w:cs="Times New Roman"/>
                  <w:bCs/>
                  <w:color w:val="auto"/>
                  <w:szCs w:val="28"/>
                  <w:u w:val="none"/>
                </w:rPr>
                <w:t>Решение</w:t>
              </w:r>
              <w:r w:rsidR="004F168D">
                <w:rPr>
                  <w:rStyle w:val="a4"/>
                  <w:rFonts w:cs="Times New Roman"/>
                  <w:bCs/>
                  <w:color w:val="auto"/>
                  <w:szCs w:val="28"/>
                  <w:u w:val="none"/>
                </w:rPr>
                <w:t>м</w:t>
              </w:r>
              <w:r w:rsidR="004F168D" w:rsidRPr="0019082B">
                <w:rPr>
                  <w:rStyle w:val="a4"/>
                  <w:rFonts w:cs="Times New Roman"/>
                  <w:bCs/>
                  <w:color w:val="auto"/>
                  <w:szCs w:val="28"/>
                  <w:u w:val="none"/>
                </w:rPr>
                <w:t xml:space="preserve"> Совета депутатов городского округа Мытищи Московской области от 15 сентября 2022 </w:t>
              </w:r>
              <w:r w:rsidR="004F168D">
                <w:rPr>
                  <w:rStyle w:val="a4"/>
                  <w:rFonts w:cs="Times New Roman"/>
                  <w:bCs/>
                  <w:color w:val="auto"/>
                  <w:szCs w:val="28"/>
                  <w:u w:val="none"/>
                </w:rPr>
                <w:t xml:space="preserve">      </w:t>
              </w:r>
              <w:r w:rsidR="004F168D" w:rsidRPr="0019082B">
                <w:rPr>
                  <w:rStyle w:val="a4"/>
                  <w:rFonts w:cs="Times New Roman"/>
                  <w:bCs/>
                  <w:color w:val="auto"/>
                  <w:szCs w:val="28"/>
                  <w:u w:val="none"/>
                </w:rPr>
                <w:t xml:space="preserve"> N 44/1 "Об утверждении новой редакции Правил благоустройства территории городского округа Мытищи Московской области" (с </w:t>
              </w:r>
              <w:r w:rsidR="004F168D" w:rsidRPr="0019082B">
                <w:rPr>
                  <w:rStyle w:val="a4"/>
                  <w:rFonts w:cs="Times New Roman"/>
                  <w:bCs/>
                  <w:color w:val="auto"/>
                  <w:szCs w:val="28"/>
                  <w:u w:val="none"/>
                </w:rPr>
                <w:lastRenderedPageBreak/>
                <w:t>изменениями и дополнениями)</w:t>
              </w:r>
            </w:hyperlink>
            <w:r w:rsidR="004F168D" w:rsidRPr="0019082B">
              <w:rPr>
                <w:rFonts w:cs="Times New Roman"/>
                <w:bCs/>
                <w:szCs w:val="28"/>
              </w:rPr>
              <w:t>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6F" w:rsidRPr="007C0798" w:rsidRDefault="00F60A6F" w:rsidP="0019355D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Павильон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F" w:rsidRPr="007C0798" w:rsidRDefault="00AA6FFB" w:rsidP="0019355D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color w:val="000000"/>
                <w:szCs w:val="28"/>
              </w:rPr>
              <w:t>Непродовольственные</w:t>
            </w:r>
            <w:r w:rsidR="00F60A6F">
              <w:rPr>
                <w:color w:val="000000"/>
                <w:szCs w:val="28"/>
              </w:rPr>
              <w:t xml:space="preserve"> товары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6F" w:rsidRDefault="00097F0D" w:rsidP="00AA6FFB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28</w:t>
            </w:r>
          </w:p>
          <w:p w:rsidR="00097F0D" w:rsidRDefault="00097F0D" w:rsidP="00AA6FFB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097F0D" w:rsidRPr="007C0798" w:rsidRDefault="00097F0D" w:rsidP="00AA6FFB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0A6F" w:rsidRPr="007C0798" w:rsidRDefault="00F60A6F" w:rsidP="0019355D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7C0798">
              <w:rPr>
                <w:rFonts w:cs="Times New Roman"/>
                <w:color w:val="000000" w:themeColor="text1"/>
                <w:szCs w:val="28"/>
              </w:rPr>
              <w:t xml:space="preserve">до </w:t>
            </w:r>
            <w:r>
              <w:rPr>
                <w:rFonts w:cs="Times New Roman"/>
                <w:color w:val="000000" w:themeColor="text1"/>
                <w:szCs w:val="28"/>
              </w:rPr>
              <w:t>31.12.2029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0A6F" w:rsidRPr="007C0798" w:rsidRDefault="00F60A6F" w:rsidP="0019355D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szCs w:val="28"/>
              </w:rPr>
              <w:t>305 192, 00</w:t>
            </w:r>
          </w:p>
        </w:tc>
      </w:tr>
    </w:tbl>
    <w:p w:rsidR="00CB57C3" w:rsidRDefault="00CB57C3" w:rsidP="008218C6">
      <w:pPr>
        <w:spacing w:after="0" w:line="276" w:lineRule="auto"/>
        <w:ind w:left="567" w:firstLine="709"/>
        <w:contextualSpacing/>
        <w:jc w:val="both"/>
        <w:rPr>
          <w:rFonts w:cs="Times New Roman"/>
          <w:szCs w:val="28"/>
        </w:rPr>
      </w:pPr>
    </w:p>
    <w:p w:rsidR="006000CD" w:rsidRDefault="00CB57C3" w:rsidP="008218C6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Начальная (мин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6000CD">
        <w:rPr>
          <w:rFonts w:ascii="Times New Roman" w:hAnsi="Times New Roman" w:cs="Times New Roman"/>
          <w:sz w:val="28"/>
          <w:szCs w:val="28"/>
        </w:rPr>
        <w:t>альная) цена договора (лота) № 1 - 305 192(триста пять тысяч сто девяносто два)</w:t>
      </w:r>
      <w:r w:rsidR="00860334">
        <w:rPr>
          <w:rFonts w:ascii="Times New Roman" w:hAnsi="Times New Roman" w:cs="Times New Roman"/>
          <w:sz w:val="28"/>
          <w:szCs w:val="28"/>
        </w:rPr>
        <w:t xml:space="preserve"> </w:t>
      </w:r>
      <w:r w:rsidR="006000CD">
        <w:rPr>
          <w:rFonts w:ascii="Times New Roman" w:hAnsi="Times New Roman" w:cs="Times New Roman"/>
          <w:sz w:val="28"/>
          <w:szCs w:val="28"/>
        </w:rPr>
        <w:t xml:space="preserve">рубля 00 копеек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6000CD" w:rsidRDefault="00CB57C3" w:rsidP="006000CD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«Шаг аукциона»</w:t>
      </w:r>
      <w:r w:rsidRPr="006D2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лоту № 1</w:t>
      </w:r>
      <w:r w:rsidR="006000CD">
        <w:rPr>
          <w:rFonts w:ascii="Times New Roman" w:hAnsi="Times New Roman" w:cs="Times New Roman"/>
          <w:sz w:val="28"/>
          <w:szCs w:val="28"/>
        </w:rPr>
        <w:t xml:space="preserve"> - 15 259 (пятнадцать тысяч двести пятьдесят девять)</w:t>
      </w:r>
      <w:r w:rsidR="006000CD" w:rsidRPr="009D3BD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000CD">
        <w:rPr>
          <w:rFonts w:ascii="Times New Roman" w:hAnsi="Times New Roman" w:cs="Times New Roman"/>
          <w:sz w:val="28"/>
          <w:szCs w:val="28"/>
        </w:rPr>
        <w:t xml:space="preserve"> 60 копеек.</w:t>
      </w:r>
    </w:p>
    <w:p w:rsidR="006000CD" w:rsidRDefault="006000CD" w:rsidP="006000CD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задатка по лоту № 1 -</w:t>
      </w:r>
      <w:r w:rsidR="00CB5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30 519 (тридцать тысяч пятьсот девятнадцать) рублей 20 копеек</w:t>
      </w:r>
      <w:r w:rsidRPr="009D3BDA">
        <w:rPr>
          <w:rFonts w:ascii="Times New Roman" w:hAnsi="Times New Roman" w:cs="Times New Roman"/>
          <w:sz w:val="28"/>
          <w:szCs w:val="28"/>
        </w:rPr>
        <w:t>.</w:t>
      </w:r>
    </w:p>
    <w:p w:rsidR="00CB57C3" w:rsidRPr="006D2318" w:rsidRDefault="00CB57C3" w:rsidP="008218C6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7C3" w:rsidRDefault="00CB57C3" w:rsidP="008218C6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96"/>
      <w:bookmarkEnd w:id="3"/>
      <w:r w:rsidRPr="006D2318">
        <w:rPr>
          <w:rFonts w:ascii="Times New Roman" w:hAnsi="Times New Roman" w:cs="Times New Roman"/>
          <w:sz w:val="28"/>
          <w:szCs w:val="28"/>
        </w:rPr>
        <w:t xml:space="preserve">* </w:t>
      </w:r>
      <w:r w:rsidRPr="003B68E9">
        <w:rPr>
          <w:rFonts w:ascii="Times New Roman" w:hAnsi="Times New Roman" w:cs="Times New Roman"/>
          <w:sz w:val="26"/>
          <w:szCs w:val="26"/>
        </w:rPr>
        <w:t>Порядок исчи</w:t>
      </w:r>
      <w:r w:rsidR="006000CD">
        <w:rPr>
          <w:rFonts w:ascii="Times New Roman" w:hAnsi="Times New Roman" w:cs="Times New Roman"/>
          <w:sz w:val="26"/>
          <w:szCs w:val="26"/>
        </w:rPr>
        <w:t xml:space="preserve">сления и уплаты налога: НДС 20 </w:t>
      </w:r>
      <w:r w:rsidRPr="003B68E9">
        <w:rPr>
          <w:rFonts w:ascii="Times New Roman" w:hAnsi="Times New Roman" w:cs="Times New Roman"/>
          <w:sz w:val="26"/>
          <w:szCs w:val="26"/>
        </w:rPr>
        <w:t xml:space="preserve">% уплачивается </w:t>
      </w:r>
      <w:r w:rsidRPr="003B68E9">
        <w:rPr>
          <w:rFonts w:ascii="Times New Roman" w:hAnsi="Times New Roman" w:cs="Times New Roman"/>
          <w:sz w:val="26"/>
          <w:szCs w:val="26"/>
        </w:rPr>
        <w:br/>
        <w:t xml:space="preserve">в налоговый орган </w:t>
      </w:r>
      <w:r w:rsidR="00607A32">
        <w:rPr>
          <w:rFonts w:ascii="Times New Roman" w:hAnsi="Times New Roman" w:cs="Times New Roman"/>
          <w:sz w:val="26"/>
          <w:szCs w:val="26"/>
        </w:rPr>
        <w:t>ИФНС России по г. Мытищи Московской области</w:t>
      </w:r>
      <w:r w:rsidRPr="003B68E9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AA6FFB" w:rsidRDefault="00AA6FFB" w:rsidP="008218C6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  <w:sectPr w:rsidR="00AA6FFB" w:rsidSect="00EB0D2C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5"/>
        <w:gridCol w:w="4590"/>
      </w:tblGrid>
      <w:tr w:rsidR="00CB57C3" w:rsidTr="00C82A88">
        <w:tc>
          <w:tcPr>
            <w:tcW w:w="5615" w:type="dxa"/>
          </w:tcPr>
          <w:p w:rsidR="00CB57C3" w:rsidRDefault="00CB57C3" w:rsidP="008218C6">
            <w:pPr>
              <w:pStyle w:val="ConsPlusNormal"/>
              <w:spacing w:line="276" w:lineRule="auto"/>
              <w:ind w:left="567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CB57C3" w:rsidRPr="006D2318" w:rsidRDefault="00CB57C3" w:rsidP="008218C6">
            <w:pPr>
              <w:pStyle w:val="ConsPlusNormal"/>
              <w:spacing w:line="276" w:lineRule="auto"/>
              <w:ind w:left="567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CB57C3" w:rsidRPr="006D2318" w:rsidRDefault="00CB57C3" w:rsidP="008218C6">
            <w:pPr>
              <w:pStyle w:val="ConsPlusNormal"/>
              <w:spacing w:line="276" w:lineRule="auto"/>
              <w:ind w:lef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к извещению о проведении</w:t>
            </w:r>
          </w:p>
          <w:p w:rsidR="00CB57C3" w:rsidRPr="006D2318" w:rsidRDefault="00CB57C3" w:rsidP="008218C6">
            <w:pPr>
              <w:pStyle w:val="ConsPlusNormal"/>
              <w:spacing w:line="276" w:lineRule="auto"/>
              <w:ind w:lef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открытого аукциона в электронной форме на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размещения нестационарного торгового объекта</w:t>
            </w:r>
          </w:p>
          <w:p w:rsidR="00CB57C3" w:rsidRDefault="00CB57C3" w:rsidP="008218C6">
            <w:pPr>
              <w:pStyle w:val="ConsPlusNormal"/>
              <w:spacing w:line="276" w:lineRule="auto"/>
              <w:ind w:left="567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7C3" w:rsidRPr="00C82A88" w:rsidRDefault="00CB57C3" w:rsidP="008218C6">
      <w:pPr>
        <w:pStyle w:val="ConsPlusNonforma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:rsidR="00CB57C3" w:rsidRPr="00C82A88" w:rsidRDefault="00CB57C3" w:rsidP="008218C6">
      <w:pPr>
        <w:pStyle w:val="ConsPlusNonforma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:rsidR="00CB57C3" w:rsidRPr="00C82A88" w:rsidRDefault="00CB57C3" w:rsidP="008218C6">
      <w:pPr>
        <w:spacing w:after="0"/>
        <w:ind w:left="567" w:firstLine="709"/>
        <w:contextualSpacing/>
        <w:jc w:val="center"/>
        <w:rPr>
          <w:rFonts w:cs="Times New Roman"/>
          <w:szCs w:val="28"/>
        </w:rPr>
      </w:pPr>
      <w:r w:rsidRPr="00C82A88">
        <w:rPr>
          <w:rFonts w:cs="Times New Roman"/>
          <w:szCs w:val="28"/>
        </w:rPr>
        <w:t xml:space="preserve">ФОРМА ЗАЯВКИ НА УЧАСТИЕ В АУКЦИОНЕ </w:t>
      </w:r>
      <w:r w:rsidRPr="00C82A88">
        <w:rPr>
          <w:rFonts w:cs="Times New Roman"/>
          <w:szCs w:val="28"/>
        </w:rPr>
        <w:br/>
        <w:t>В ЭЛЕКТРОННОЙ ФОРМЕ</w:t>
      </w:r>
    </w:p>
    <w:p w:rsidR="00CB57C3" w:rsidRPr="00C82A88" w:rsidRDefault="00CB57C3" w:rsidP="008218C6">
      <w:pPr>
        <w:spacing w:after="0" w:line="276" w:lineRule="auto"/>
        <w:ind w:left="567" w:firstLine="709"/>
        <w:contextualSpacing/>
        <w:rPr>
          <w:rFonts w:cs="Times New Roman"/>
          <w:szCs w:val="28"/>
        </w:rPr>
      </w:pPr>
    </w:p>
    <w:p w:rsidR="00CB57C3" w:rsidRPr="00C82A88" w:rsidRDefault="00CB57C3" w:rsidP="008218C6">
      <w:pPr>
        <w:spacing w:after="0" w:line="276" w:lineRule="auto"/>
        <w:ind w:left="567" w:firstLine="709"/>
        <w:contextualSpacing/>
        <w:rPr>
          <w:rFonts w:cs="Times New Roman"/>
          <w:szCs w:val="28"/>
        </w:rPr>
      </w:pPr>
      <w:r w:rsidRPr="00C82A88">
        <w:rPr>
          <w:rFonts w:cs="Times New Roman"/>
          <w:szCs w:val="28"/>
        </w:rPr>
        <w:t xml:space="preserve">В </w:t>
      </w:r>
      <w:r w:rsidRPr="00C82A88">
        <w:rPr>
          <w:rFonts w:cs="Times New Roman"/>
          <w:bCs/>
          <w:szCs w:val="28"/>
        </w:rPr>
        <w:t>Аукционную комиссию</w:t>
      </w:r>
    </w:p>
    <w:p w:rsidR="00CB57C3" w:rsidRPr="00C82A88" w:rsidRDefault="00CB57C3" w:rsidP="008218C6">
      <w:pPr>
        <w:spacing w:after="0" w:line="276" w:lineRule="auto"/>
        <w:ind w:left="567" w:firstLine="709"/>
        <w:contextualSpacing/>
        <w:rPr>
          <w:rFonts w:cs="Times New Roman"/>
          <w:szCs w:val="28"/>
        </w:rPr>
      </w:pPr>
      <w:r w:rsidRPr="00C82A88">
        <w:rPr>
          <w:rFonts w:cs="Times New Roman"/>
          <w:szCs w:val="28"/>
        </w:rPr>
        <w:t xml:space="preserve">Заявитель </w:t>
      </w:r>
    </w:p>
    <w:p w:rsidR="00CB57C3" w:rsidRPr="00C82A88" w:rsidRDefault="00CB57C3" w:rsidP="008218C6">
      <w:pPr>
        <w:pBdr>
          <w:bottom w:val="single" w:sz="4" w:space="1" w:color="auto"/>
        </w:pBdr>
        <w:spacing w:after="0" w:line="276" w:lineRule="auto"/>
        <w:ind w:left="567" w:firstLine="709"/>
        <w:contextualSpacing/>
        <w:jc w:val="center"/>
        <w:rPr>
          <w:rFonts w:cs="Times New Roman"/>
          <w:szCs w:val="28"/>
        </w:rPr>
      </w:pPr>
    </w:p>
    <w:p w:rsidR="00CB57C3" w:rsidRPr="00F60A6F" w:rsidRDefault="00CB57C3" w:rsidP="008218C6">
      <w:pPr>
        <w:spacing w:after="0" w:line="276" w:lineRule="auto"/>
        <w:ind w:left="567" w:firstLine="709"/>
        <w:contextualSpacing/>
        <w:jc w:val="center"/>
        <w:rPr>
          <w:rFonts w:cs="Times New Roman"/>
          <w:szCs w:val="28"/>
          <w:u w:val="single"/>
        </w:rPr>
      </w:pPr>
      <w:r w:rsidRPr="00C82A88">
        <w:rPr>
          <w:rFonts w:cs="Times New Roman"/>
          <w:szCs w:val="28"/>
        </w:rPr>
        <w:t xml:space="preserve"> (</w:t>
      </w:r>
      <w:r w:rsidRPr="00C82A88">
        <w:rPr>
          <w:rFonts w:cs="Times New Roman"/>
          <w:bCs/>
          <w:szCs w:val="28"/>
        </w:rPr>
        <w:t xml:space="preserve">Ф.И.О. </w:t>
      </w:r>
      <w:r w:rsidRPr="00F60A6F">
        <w:rPr>
          <w:rFonts w:cs="Times New Roman"/>
          <w:bCs/>
          <w:szCs w:val="28"/>
          <w:u w:val="single"/>
        </w:rPr>
        <w:t xml:space="preserve">физического лица, </w:t>
      </w:r>
      <w:r w:rsidRPr="00F60A6F">
        <w:rPr>
          <w:rFonts w:cs="Times New Roman"/>
          <w:szCs w:val="28"/>
          <w:u w:val="single"/>
          <w:shd w:val="clear" w:color="auto" w:fill="FFFFFF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доход», </w:t>
      </w:r>
      <w:r w:rsidRPr="00F60A6F">
        <w:rPr>
          <w:rFonts w:cs="Times New Roman"/>
          <w:bCs/>
          <w:szCs w:val="28"/>
          <w:u w:val="single"/>
        </w:rPr>
        <w:t>индивидуального предпринимателя, наименование юридического лица с указанием организационно-правовой формы</w:t>
      </w:r>
      <w:r w:rsidRPr="00F60A6F">
        <w:rPr>
          <w:rFonts w:cs="Times New Roman"/>
          <w:szCs w:val="28"/>
          <w:u w:val="single"/>
        </w:rPr>
        <w:t>)</w:t>
      </w:r>
    </w:p>
    <w:p w:rsidR="00CB57C3" w:rsidRPr="00F60A6F" w:rsidRDefault="00CB57C3" w:rsidP="008218C6">
      <w:pPr>
        <w:pBdr>
          <w:bottom w:val="single" w:sz="4" w:space="1" w:color="auto"/>
        </w:pBdr>
        <w:spacing w:after="0" w:line="276" w:lineRule="auto"/>
        <w:ind w:left="567" w:firstLine="709"/>
        <w:contextualSpacing/>
        <w:jc w:val="both"/>
        <w:rPr>
          <w:rFonts w:cs="Times New Roman"/>
          <w:szCs w:val="28"/>
          <w:u w:val="single"/>
        </w:rPr>
      </w:pPr>
      <w:r w:rsidRPr="00F60A6F">
        <w:rPr>
          <w:rFonts w:cs="Times New Roman"/>
          <w:szCs w:val="28"/>
          <w:u w:val="single"/>
        </w:rPr>
        <w:t xml:space="preserve">в лице </w:t>
      </w:r>
      <w:r w:rsidRPr="00F60A6F">
        <w:rPr>
          <w:rFonts w:cs="Times New Roman"/>
          <w:szCs w:val="28"/>
          <w:u w:val="single"/>
        </w:rPr>
        <w:tab/>
        <w:t xml:space="preserve"> </w:t>
      </w:r>
    </w:p>
    <w:p w:rsidR="00CB57C3" w:rsidRPr="00F60A6F" w:rsidRDefault="00CB57C3" w:rsidP="008218C6">
      <w:pPr>
        <w:spacing w:after="0" w:line="276" w:lineRule="auto"/>
        <w:ind w:left="567" w:firstLine="709"/>
        <w:contextualSpacing/>
        <w:jc w:val="center"/>
        <w:rPr>
          <w:rFonts w:cs="Times New Roman"/>
          <w:szCs w:val="28"/>
          <w:u w:val="single"/>
        </w:rPr>
      </w:pPr>
      <w:r w:rsidRPr="00F60A6F">
        <w:rPr>
          <w:rFonts w:cs="Times New Roman"/>
          <w:szCs w:val="28"/>
          <w:u w:val="single"/>
        </w:rPr>
        <w:t>(</w:t>
      </w:r>
      <w:r w:rsidRPr="00F60A6F">
        <w:rPr>
          <w:rFonts w:cs="Times New Roman"/>
          <w:bCs/>
          <w:szCs w:val="28"/>
          <w:u w:val="single"/>
        </w:rPr>
        <w:t>Ф.И.О. руководителя юридического лица или уполномоченного лица, лица, действующего на основании доверенности</w:t>
      </w:r>
      <w:r w:rsidRPr="00F60A6F">
        <w:rPr>
          <w:rFonts w:cs="Times New Roman"/>
          <w:szCs w:val="28"/>
          <w:u w:val="single"/>
        </w:rPr>
        <w:t>)</w:t>
      </w:r>
    </w:p>
    <w:p w:rsidR="00CB57C3" w:rsidRPr="00F60A6F" w:rsidRDefault="00CB57C3" w:rsidP="008218C6">
      <w:pPr>
        <w:pBdr>
          <w:bottom w:val="single" w:sz="4" w:space="1" w:color="auto"/>
        </w:pBdr>
        <w:spacing w:after="0" w:line="276" w:lineRule="auto"/>
        <w:ind w:left="567" w:firstLine="709"/>
        <w:contextualSpacing/>
        <w:jc w:val="both"/>
        <w:rPr>
          <w:rFonts w:cs="Times New Roman"/>
          <w:bCs/>
          <w:szCs w:val="28"/>
          <w:u w:val="single"/>
        </w:rPr>
      </w:pPr>
      <w:r w:rsidRPr="00F60A6F">
        <w:rPr>
          <w:rFonts w:cs="Times New Roman"/>
          <w:bCs/>
          <w:szCs w:val="28"/>
          <w:u w:val="single"/>
        </w:rPr>
        <w:t>действующего на основании</w:t>
      </w:r>
      <w:r w:rsidRPr="00F60A6F">
        <w:rPr>
          <w:rStyle w:val="af"/>
          <w:szCs w:val="28"/>
          <w:u w:val="single"/>
        </w:rPr>
        <w:footnoteReference w:id="2"/>
      </w:r>
      <w:r w:rsidRPr="00F60A6F">
        <w:rPr>
          <w:rFonts w:cs="Times New Roman"/>
          <w:bCs/>
          <w:szCs w:val="28"/>
          <w:u w:val="single"/>
        </w:rPr>
        <w:t xml:space="preserve"> </w:t>
      </w:r>
    </w:p>
    <w:p w:rsidR="00CB57C3" w:rsidRPr="00C82A88" w:rsidRDefault="00CB57C3" w:rsidP="008218C6">
      <w:pPr>
        <w:spacing w:after="0" w:line="276" w:lineRule="auto"/>
        <w:ind w:left="567" w:firstLine="709"/>
        <w:contextualSpacing/>
        <w:jc w:val="center"/>
        <w:rPr>
          <w:rFonts w:cs="Times New Roman"/>
          <w:szCs w:val="28"/>
        </w:rPr>
      </w:pPr>
      <w:r w:rsidRPr="00C82A88">
        <w:rPr>
          <w:rFonts w:cs="Times New Roman"/>
          <w:szCs w:val="28"/>
        </w:rPr>
        <w:t>(Устав, Положение, Соглашение, Доверенности и т.д.)</w:t>
      </w:r>
    </w:p>
    <w:tbl>
      <w:tblPr>
        <w:tblW w:w="1039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0"/>
      </w:tblGrid>
      <w:tr w:rsidR="00CB57C3" w:rsidRPr="00C82A88" w:rsidTr="00CB57C3">
        <w:trPr>
          <w:trHeight w:val="1124"/>
        </w:trPr>
        <w:tc>
          <w:tcPr>
            <w:tcW w:w="103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B57C3" w:rsidRPr="00C82A88" w:rsidRDefault="00CB57C3" w:rsidP="008218C6">
            <w:pPr>
              <w:spacing w:after="0" w:line="276" w:lineRule="auto"/>
              <w:ind w:left="567" w:firstLine="709"/>
              <w:contextualSpacing/>
              <w:jc w:val="both"/>
              <w:rPr>
                <w:rFonts w:cs="Times New Roman"/>
                <w:szCs w:val="28"/>
              </w:rPr>
            </w:pPr>
            <w:r w:rsidRPr="00C82A88">
              <w:rPr>
                <w:rFonts w:cs="Times New Roman"/>
                <w:szCs w:val="28"/>
              </w:rPr>
              <w:t xml:space="preserve">Паспортные данные Заявителя (для физического лица, </w:t>
            </w:r>
            <w:r w:rsidRPr="00C82A88">
              <w:rPr>
                <w:rFonts w:cs="Times New Roman"/>
                <w:szCs w:val="28"/>
                <w:shd w:val="clear" w:color="auto" w:fill="FFFFFF"/>
              </w:rPr>
              <w:t>не являющегося индивидуальным предпринимателем и применяющего специальный налоговый режим «Налог на профессиональный доход»</w:t>
            </w:r>
            <w:r w:rsidRPr="00C82A88">
              <w:rPr>
                <w:rFonts w:cs="Times New Roman"/>
                <w:szCs w:val="28"/>
              </w:rPr>
              <w:t xml:space="preserve"> и индивидуального предпринимателя): серия ___________________№ ______________, дата выдачи____, кем выдан______: </w:t>
            </w:r>
          </w:p>
          <w:p w:rsidR="00CB57C3" w:rsidRPr="00C82A88" w:rsidRDefault="00CB57C3" w:rsidP="008218C6">
            <w:pPr>
              <w:spacing w:after="0" w:line="276" w:lineRule="auto"/>
              <w:ind w:left="567" w:firstLine="709"/>
              <w:contextualSpacing/>
              <w:jc w:val="both"/>
              <w:rPr>
                <w:rFonts w:cs="Times New Roman"/>
                <w:szCs w:val="28"/>
              </w:rPr>
            </w:pPr>
            <w:r w:rsidRPr="00C82A88">
              <w:rPr>
                <w:rFonts w:cs="Times New Roman"/>
                <w:szCs w:val="28"/>
              </w:rPr>
              <w:t>_________________________________________________________________________________________________________________ .</w:t>
            </w:r>
          </w:p>
          <w:p w:rsidR="00CB57C3" w:rsidRPr="00C82A88" w:rsidRDefault="00CB57C3" w:rsidP="008218C6">
            <w:pPr>
              <w:spacing w:after="0" w:line="276" w:lineRule="auto"/>
              <w:ind w:left="567" w:firstLine="709"/>
              <w:contextualSpacing/>
              <w:jc w:val="both"/>
              <w:rPr>
                <w:rFonts w:cs="Times New Roman"/>
                <w:szCs w:val="28"/>
              </w:rPr>
            </w:pPr>
            <w:proofErr w:type="gramStart"/>
            <w:r w:rsidRPr="00C82A88">
              <w:rPr>
                <w:rFonts w:cs="Times New Roman"/>
                <w:szCs w:val="28"/>
              </w:rPr>
              <w:t xml:space="preserve">Адрес:   </w:t>
            </w:r>
            <w:proofErr w:type="gramEnd"/>
            <w:r w:rsidRPr="00C82A88">
              <w:rPr>
                <w:rFonts w:cs="Times New Roman"/>
                <w:szCs w:val="28"/>
              </w:rPr>
              <w:t>________________________________________________________</w:t>
            </w:r>
          </w:p>
          <w:p w:rsidR="00CB57C3" w:rsidRPr="00C82A88" w:rsidRDefault="00CB57C3" w:rsidP="00097F0D">
            <w:pPr>
              <w:spacing w:after="0" w:line="276" w:lineRule="auto"/>
              <w:ind w:left="567" w:firstLine="709"/>
              <w:contextualSpacing/>
              <w:rPr>
                <w:rFonts w:cs="Times New Roman"/>
                <w:szCs w:val="28"/>
              </w:rPr>
            </w:pPr>
            <w:r w:rsidRPr="00C82A88">
              <w:rPr>
                <w:rFonts w:cs="Times New Roman"/>
                <w:szCs w:val="28"/>
              </w:rPr>
              <w:t xml:space="preserve">Контактный </w:t>
            </w:r>
            <w:proofErr w:type="gramStart"/>
            <w:r w:rsidRPr="00C82A88">
              <w:rPr>
                <w:rFonts w:cs="Times New Roman"/>
                <w:szCs w:val="28"/>
              </w:rPr>
              <w:t xml:space="preserve">телефон:   </w:t>
            </w:r>
            <w:proofErr w:type="gramEnd"/>
            <w:r w:rsidRPr="00C82A88">
              <w:rPr>
                <w:rFonts w:cs="Times New Roman"/>
                <w:szCs w:val="28"/>
              </w:rPr>
              <w:t xml:space="preserve"> ____________________________________________</w:t>
            </w:r>
          </w:p>
          <w:p w:rsidR="00CB57C3" w:rsidRPr="00C82A88" w:rsidRDefault="00CB57C3" w:rsidP="008218C6">
            <w:pPr>
              <w:spacing w:after="0" w:line="276" w:lineRule="auto"/>
              <w:ind w:left="567" w:firstLine="709"/>
              <w:contextualSpacing/>
              <w:jc w:val="both"/>
              <w:rPr>
                <w:rFonts w:cs="Times New Roman"/>
                <w:szCs w:val="28"/>
              </w:rPr>
            </w:pPr>
            <w:r w:rsidRPr="00C82A88">
              <w:rPr>
                <w:rFonts w:cs="Times New Roman"/>
                <w:szCs w:val="28"/>
              </w:rPr>
              <w:t>ОГРНИП (для индивидуального предпринимателя</w:t>
            </w:r>
            <w:proofErr w:type="gramStart"/>
            <w:r w:rsidRPr="00C82A88">
              <w:rPr>
                <w:rFonts w:cs="Times New Roman"/>
                <w:szCs w:val="28"/>
              </w:rPr>
              <w:t>):</w:t>
            </w:r>
            <w:r w:rsidR="00097F0D">
              <w:rPr>
                <w:rFonts w:cs="Times New Roman"/>
                <w:szCs w:val="28"/>
              </w:rPr>
              <w:t xml:space="preserve">   </w:t>
            </w:r>
            <w:proofErr w:type="gramEnd"/>
            <w:r w:rsidR="00097F0D">
              <w:rPr>
                <w:rFonts w:cs="Times New Roman"/>
                <w:szCs w:val="28"/>
              </w:rPr>
              <w:t xml:space="preserve">                                                       </w:t>
            </w:r>
            <w:r w:rsidRPr="00C82A88">
              <w:rPr>
                <w:rFonts w:cs="Times New Roman"/>
                <w:szCs w:val="28"/>
              </w:rPr>
              <w:t xml:space="preserve"> №  _________________</w:t>
            </w:r>
          </w:p>
          <w:p w:rsidR="00CB57C3" w:rsidRPr="00C82A88" w:rsidRDefault="00CB57C3" w:rsidP="008218C6">
            <w:pPr>
              <w:spacing w:after="0" w:line="276" w:lineRule="auto"/>
              <w:ind w:left="567" w:firstLine="709"/>
              <w:contextualSpacing/>
              <w:jc w:val="both"/>
              <w:rPr>
                <w:rFonts w:cs="Times New Roman"/>
                <w:szCs w:val="28"/>
              </w:rPr>
            </w:pPr>
            <w:r w:rsidRPr="00C82A88">
              <w:rPr>
                <w:rFonts w:cs="Times New Roman"/>
                <w:szCs w:val="28"/>
              </w:rPr>
              <w:t>ИНН   __________________________________________________________</w:t>
            </w:r>
          </w:p>
          <w:p w:rsidR="00CB57C3" w:rsidRPr="00C82A88" w:rsidRDefault="00CB57C3" w:rsidP="008218C6">
            <w:pPr>
              <w:spacing w:after="0" w:line="276" w:lineRule="auto"/>
              <w:ind w:left="567" w:firstLine="709"/>
              <w:contextualSpacing/>
              <w:jc w:val="both"/>
              <w:rPr>
                <w:rFonts w:cs="Times New Roman"/>
                <w:szCs w:val="28"/>
              </w:rPr>
            </w:pPr>
            <w:proofErr w:type="gramStart"/>
            <w:r w:rsidRPr="00C82A88">
              <w:rPr>
                <w:rFonts w:cs="Times New Roman"/>
                <w:szCs w:val="28"/>
              </w:rPr>
              <w:lastRenderedPageBreak/>
              <w:t>КПП  _</w:t>
            </w:r>
            <w:proofErr w:type="gramEnd"/>
            <w:r w:rsidRPr="00C82A88">
              <w:rPr>
                <w:rFonts w:cs="Times New Roman"/>
                <w:szCs w:val="28"/>
              </w:rPr>
              <w:t>_________________________________________________________</w:t>
            </w:r>
          </w:p>
          <w:p w:rsidR="00CB57C3" w:rsidRPr="00C82A88" w:rsidRDefault="00CB57C3" w:rsidP="008218C6">
            <w:pPr>
              <w:spacing w:after="0" w:line="276" w:lineRule="auto"/>
              <w:ind w:left="567" w:firstLine="709"/>
              <w:contextualSpacing/>
              <w:jc w:val="both"/>
              <w:rPr>
                <w:rFonts w:cs="Times New Roman"/>
                <w:szCs w:val="28"/>
              </w:rPr>
            </w:pPr>
            <w:r w:rsidRPr="00C82A88">
              <w:rPr>
                <w:rFonts w:cs="Times New Roman"/>
                <w:szCs w:val="28"/>
              </w:rPr>
              <w:t>ОГРН__________________________________________________________</w:t>
            </w:r>
          </w:p>
        </w:tc>
      </w:tr>
      <w:tr w:rsidR="00CB57C3" w:rsidRPr="006D2318" w:rsidTr="00CB57C3">
        <w:trPr>
          <w:trHeight w:val="1179"/>
        </w:trPr>
        <w:tc>
          <w:tcPr>
            <w:tcW w:w="103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B57C3" w:rsidRPr="00C82A88" w:rsidRDefault="00CB57C3" w:rsidP="008218C6">
            <w:pPr>
              <w:pBdr>
                <w:bottom w:val="single" w:sz="4" w:space="1" w:color="auto"/>
              </w:pBdr>
              <w:spacing w:after="0" w:line="276" w:lineRule="auto"/>
              <w:ind w:left="567" w:firstLine="709"/>
              <w:contextualSpacing/>
              <w:rPr>
                <w:rFonts w:cs="Times New Roman"/>
                <w:szCs w:val="28"/>
              </w:rPr>
            </w:pPr>
            <w:r w:rsidRPr="00C82A88">
              <w:rPr>
                <w:rFonts w:cs="Times New Roman"/>
                <w:szCs w:val="28"/>
              </w:rPr>
              <w:lastRenderedPageBreak/>
              <w:t>Представитель Заявителя</w:t>
            </w:r>
            <w:r w:rsidRPr="00C82A88">
              <w:rPr>
                <w:rStyle w:val="af"/>
                <w:szCs w:val="28"/>
              </w:rPr>
              <w:footnoteReference w:id="3"/>
            </w:r>
            <w:r w:rsidRPr="00C82A88">
              <w:rPr>
                <w:rFonts w:cs="Times New Roman"/>
                <w:szCs w:val="28"/>
              </w:rPr>
              <w:t xml:space="preserve"> </w:t>
            </w:r>
          </w:p>
          <w:p w:rsidR="00CB57C3" w:rsidRPr="00C82A88" w:rsidRDefault="00CB57C3" w:rsidP="008218C6">
            <w:pPr>
              <w:spacing w:after="0" w:line="276" w:lineRule="auto"/>
              <w:ind w:left="567" w:firstLine="709"/>
              <w:contextualSpacing/>
              <w:jc w:val="center"/>
              <w:rPr>
                <w:rFonts w:cs="Times New Roman"/>
                <w:szCs w:val="28"/>
              </w:rPr>
            </w:pPr>
            <w:r w:rsidRPr="00C82A88">
              <w:rPr>
                <w:rFonts w:cs="Times New Roman"/>
                <w:szCs w:val="28"/>
              </w:rPr>
              <w:t>(Ф.И.О,)</w:t>
            </w:r>
          </w:p>
          <w:p w:rsidR="00CB57C3" w:rsidRPr="00C82A88" w:rsidRDefault="00CB57C3" w:rsidP="008218C6">
            <w:pPr>
              <w:spacing w:after="0" w:line="276" w:lineRule="auto"/>
              <w:ind w:left="567" w:firstLine="709"/>
              <w:contextualSpacing/>
              <w:jc w:val="both"/>
              <w:rPr>
                <w:rFonts w:cs="Times New Roman"/>
                <w:szCs w:val="28"/>
              </w:rPr>
            </w:pPr>
            <w:r w:rsidRPr="00C82A88">
              <w:rPr>
                <w:rFonts w:cs="Times New Roman"/>
                <w:szCs w:val="28"/>
              </w:rPr>
              <w:t>Паспортные данные представителя: серия ______№___________дата выдачи______ _________.</w:t>
            </w:r>
          </w:p>
          <w:p w:rsidR="00CB57C3" w:rsidRPr="00C82A88" w:rsidRDefault="00CB57C3" w:rsidP="008218C6">
            <w:pPr>
              <w:spacing w:after="0" w:line="276" w:lineRule="auto"/>
              <w:ind w:left="567" w:firstLine="709"/>
              <w:contextualSpacing/>
              <w:jc w:val="both"/>
              <w:rPr>
                <w:rFonts w:cs="Times New Roman"/>
                <w:szCs w:val="28"/>
              </w:rPr>
            </w:pPr>
            <w:r w:rsidRPr="00C82A88">
              <w:rPr>
                <w:rFonts w:cs="Times New Roman"/>
                <w:szCs w:val="28"/>
              </w:rPr>
              <w:t xml:space="preserve">кем </w:t>
            </w:r>
            <w:proofErr w:type="gramStart"/>
            <w:r w:rsidRPr="00C82A88">
              <w:rPr>
                <w:rFonts w:cs="Times New Roman"/>
                <w:szCs w:val="28"/>
              </w:rPr>
              <w:t>выдан:_</w:t>
            </w:r>
            <w:proofErr w:type="gramEnd"/>
            <w:r w:rsidRPr="00C82A88">
              <w:rPr>
                <w:rFonts w:cs="Times New Roman"/>
                <w:szCs w:val="28"/>
              </w:rPr>
              <w:t>_________________________________________________________</w:t>
            </w:r>
          </w:p>
          <w:p w:rsidR="00CB57C3" w:rsidRPr="00C82A88" w:rsidRDefault="00CB57C3" w:rsidP="008218C6">
            <w:pPr>
              <w:spacing w:after="0" w:line="276" w:lineRule="auto"/>
              <w:ind w:left="567" w:firstLine="709"/>
              <w:contextualSpacing/>
              <w:jc w:val="both"/>
              <w:rPr>
                <w:rFonts w:cs="Times New Roman"/>
                <w:szCs w:val="28"/>
              </w:rPr>
            </w:pPr>
            <w:r w:rsidRPr="00C82A88">
              <w:rPr>
                <w:rFonts w:cs="Times New Roman"/>
                <w:szCs w:val="28"/>
              </w:rPr>
              <w:t xml:space="preserve">_______________________________________________________________ </w:t>
            </w:r>
          </w:p>
          <w:p w:rsidR="00CB57C3" w:rsidRPr="00C82A88" w:rsidRDefault="00CB57C3" w:rsidP="008218C6">
            <w:pPr>
              <w:spacing w:after="0" w:line="276" w:lineRule="auto"/>
              <w:ind w:left="567" w:firstLine="709"/>
              <w:contextualSpacing/>
              <w:jc w:val="both"/>
              <w:rPr>
                <w:rFonts w:cs="Times New Roman"/>
                <w:szCs w:val="28"/>
              </w:rPr>
            </w:pPr>
            <w:proofErr w:type="gramStart"/>
            <w:r w:rsidRPr="00C82A88">
              <w:rPr>
                <w:rFonts w:cs="Times New Roman"/>
                <w:szCs w:val="28"/>
              </w:rPr>
              <w:t>Адрес:_</w:t>
            </w:r>
            <w:proofErr w:type="gramEnd"/>
            <w:r w:rsidRPr="00C82A88">
              <w:rPr>
                <w:rFonts w:cs="Times New Roman"/>
                <w:szCs w:val="28"/>
              </w:rPr>
              <w:t xml:space="preserve">________________________________________________________ </w:t>
            </w:r>
          </w:p>
          <w:p w:rsidR="00CB57C3" w:rsidRPr="00C82A88" w:rsidRDefault="00CB57C3" w:rsidP="008218C6">
            <w:pPr>
              <w:spacing w:after="0" w:line="276" w:lineRule="auto"/>
              <w:ind w:left="567" w:firstLine="709"/>
              <w:contextualSpacing/>
              <w:jc w:val="both"/>
              <w:rPr>
                <w:rFonts w:cs="Times New Roman"/>
                <w:szCs w:val="28"/>
              </w:rPr>
            </w:pPr>
            <w:r w:rsidRPr="00C82A88">
              <w:rPr>
                <w:rFonts w:cs="Times New Roman"/>
                <w:szCs w:val="28"/>
              </w:rPr>
              <w:t xml:space="preserve">Контактный </w:t>
            </w:r>
            <w:proofErr w:type="gramStart"/>
            <w:r w:rsidRPr="00C82A88">
              <w:rPr>
                <w:rFonts w:cs="Times New Roman"/>
                <w:szCs w:val="28"/>
              </w:rPr>
              <w:t>телефон:_</w:t>
            </w:r>
            <w:proofErr w:type="gramEnd"/>
            <w:r w:rsidRPr="00C82A88">
              <w:rPr>
                <w:rFonts w:cs="Times New Roman"/>
                <w:szCs w:val="28"/>
              </w:rPr>
              <w:t>_______ _____________________________________</w:t>
            </w:r>
          </w:p>
        </w:tc>
      </w:tr>
    </w:tbl>
    <w:p w:rsidR="00CB57C3" w:rsidRPr="006D2318" w:rsidRDefault="00CB57C3" w:rsidP="008218C6">
      <w:pPr>
        <w:widowControl w:val="0"/>
        <w:autoSpaceDE w:val="0"/>
        <w:spacing w:after="0" w:line="276" w:lineRule="auto"/>
        <w:ind w:left="567" w:firstLine="709"/>
        <w:contextualSpacing/>
        <w:jc w:val="both"/>
        <w:rPr>
          <w:rFonts w:cs="Times New Roman"/>
          <w:b/>
          <w:szCs w:val="28"/>
        </w:rPr>
      </w:pPr>
      <w:r w:rsidRPr="00921688">
        <w:rPr>
          <w:rFonts w:cs="Times New Roman"/>
          <w:szCs w:val="28"/>
        </w:rPr>
        <w:t xml:space="preserve">принял решение об участии в аукционе в электронной форме, и обязуется обеспечить поступление задатка в </w:t>
      </w:r>
      <w:r w:rsidRPr="00FA4E61">
        <w:rPr>
          <w:rFonts w:cs="Times New Roman"/>
          <w:szCs w:val="28"/>
        </w:rPr>
        <w:t>размере руб. (сумма прописью),</w:t>
      </w:r>
      <w:r w:rsidRPr="00921688">
        <w:rPr>
          <w:rFonts w:cs="Times New Roman"/>
          <w:szCs w:val="28"/>
        </w:rPr>
        <w:t xml:space="preserve"> в сроки </w:t>
      </w:r>
      <w:r w:rsidRPr="00921688">
        <w:rPr>
          <w:rFonts w:cs="Times New Roman"/>
          <w:szCs w:val="28"/>
        </w:rPr>
        <w:br/>
        <w:t xml:space="preserve">и в порядке, установленные в Извещении о проведении электронного аукциона, </w:t>
      </w:r>
      <w:r>
        <w:rPr>
          <w:rFonts w:cs="Times New Roman"/>
          <w:szCs w:val="28"/>
        </w:rPr>
        <w:br/>
      </w:r>
      <w:r w:rsidRPr="00921688">
        <w:rPr>
          <w:rFonts w:cs="Times New Roman"/>
          <w:szCs w:val="28"/>
        </w:rPr>
        <w:t>и в соответствии с Регламентом Оператора электронной площадки</w:t>
      </w:r>
      <w:r w:rsidRPr="006D2318">
        <w:rPr>
          <w:rFonts w:cs="Times New Roman"/>
          <w:b/>
          <w:szCs w:val="28"/>
        </w:rPr>
        <w:t>.</w:t>
      </w:r>
    </w:p>
    <w:p w:rsidR="00CB57C3" w:rsidRPr="006D2318" w:rsidRDefault="00CB57C3" w:rsidP="008218C6">
      <w:pPr>
        <w:numPr>
          <w:ilvl w:val="0"/>
          <w:numId w:val="4"/>
        </w:numPr>
        <w:tabs>
          <w:tab w:val="clear" w:pos="360"/>
        </w:tabs>
        <w:suppressAutoHyphens/>
        <w:spacing w:after="0" w:line="276" w:lineRule="auto"/>
        <w:ind w:left="567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>Заявитель обязуется:</w:t>
      </w:r>
    </w:p>
    <w:p w:rsidR="00CB57C3" w:rsidRPr="006D2318" w:rsidRDefault="00CB57C3" w:rsidP="008218C6">
      <w:pPr>
        <w:numPr>
          <w:ilvl w:val="1"/>
          <w:numId w:val="4"/>
        </w:numPr>
        <w:suppressAutoHyphens/>
        <w:spacing w:after="0" w:line="276" w:lineRule="auto"/>
        <w:ind w:left="567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>Соблюдать условия и порядок проведения электронного аукциона, содержащиеся в Извещении о проведении электронного аукциона и Регламенте Оператора электронной площадки.</w:t>
      </w:r>
      <w:r w:rsidRPr="006D2318">
        <w:rPr>
          <w:rStyle w:val="af"/>
          <w:szCs w:val="28"/>
        </w:rPr>
        <w:footnoteReference w:id="4"/>
      </w:r>
    </w:p>
    <w:p w:rsidR="00CB57C3" w:rsidRPr="006D2318" w:rsidRDefault="00CB57C3" w:rsidP="008218C6">
      <w:pPr>
        <w:numPr>
          <w:ilvl w:val="1"/>
          <w:numId w:val="4"/>
        </w:numPr>
        <w:suppressAutoHyphens/>
        <w:spacing w:after="0" w:line="276" w:lineRule="auto"/>
        <w:ind w:left="567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 xml:space="preserve">В случае признания Победителем аукциона в электронной форме либо единственным участником электронного аукциона заключить договор </w:t>
      </w:r>
      <w:r>
        <w:rPr>
          <w:rFonts w:cs="Times New Roman"/>
          <w:szCs w:val="28"/>
        </w:rPr>
        <w:br/>
      </w:r>
      <w:r w:rsidRPr="006D2318">
        <w:rPr>
          <w:rFonts w:cs="Times New Roman"/>
          <w:szCs w:val="28"/>
        </w:rPr>
        <w:t xml:space="preserve">с Организатором электронного аукцион </w:t>
      </w:r>
      <w:r>
        <w:rPr>
          <w:rFonts w:cs="Times New Roman"/>
          <w:szCs w:val="28"/>
        </w:rPr>
        <w:t xml:space="preserve">в </w:t>
      </w:r>
      <w:r w:rsidRPr="006D2318">
        <w:rPr>
          <w:rFonts w:cs="Times New Roman"/>
          <w:szCs w:val="28"/>
        </w:rPr>
        <w:t>порядк</w:t>
      </w:r>
      <w:r>
        <w:rPr>
          <w:rFonts w:cs="Times New Roman"/>
          <w:szCs w:val="28"/>
        </w:rPr>
        <w:t>е и</w:t>
      </w:r>
      <w:r w:rsidRPr="006D2318">
        <w:rPr>
          <w:rFonts w:cs="Times New Roman"/>
          <w:szCs w:val="28"/>
        </w:rPr>
        <w:t xml:space="preserve"> срок</w:t>
      </w:r>
      <w:r>
        <w:rPr>
          <w:rFonts w:cs="Times New Roman"/>
          <w:szCs w:val="28"/>
        </w:rPr>
        <w:t xml:space="preserve">и, </w:t>
      </w:r>
      <w:r w:rsidRPr="006D2318">
        <w:rPr>
          <w:rFonts w:cs="Times New Roman"/>
          <w:szCs w:val="28"/>
        </w:rPr>
        <w:t>установленными Извещением о проведении электронного аукциона.</w:t>
      </w:r>
    </w:p>
    <w:p w:rsidR="00CB57C3" w:rsidRPr="006D2318" w:rsidRDefault="00CB57C3" w:rsidP="008218C6">
      <w:pPr>
        <w:numPr>
          <w:ilvl w:val="0"/>
          <w:numId w:val="4"/>
        </w:numPr>
        <w:tabs>
          <w:tab w:val="clear" w:pos="360"/>
        </w:tabs>
        <w:suppressAutoHyphens/>
        <w:spacing w:after="0" w:line="276" w:lineRule="auto"/>
        <w:ind w:left="567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 xml:space="preserve">Заявитель согласен и принимает все условия, требования, положения Извещения о проведении электронного аукциона, проекта договора и Регламента Оператора электронной площадки, и они ему понятны. Заявителю известны сведения об ориентирах </w:t>
      </w:r>
      <w:r w:rsidR="00AA6FFB" w:rsidRPr="006D2318">
        <w:rPr>
          <w:rFonts w:cs="Times New Roman"/>
          <w:szCs w:val="28"/>
        </w:rPr>
        <w:t>расположения нестационарного торгового объекта,</w:t>
      </w:r>
      <w:r w:rsidRPr="006D2318">
        <w:rPr>
          <w:rFonts w:cs="Times New Roman"/>
          <w:szCs w:val="28"/>
        </w:rPr>
        <w:t xml:space="preserve"> и он не имеет претензий к ним.</w:t>
      </w:r>
    </w:p>
    <w:p w:rsidR="00CB57C3" w:rsidRPr="006D2318" w:rsidRDefault="00CB57C3" w:rsidP="008218C6">
      <w:pPr>
        <w:numPr>
          <w:ilvl w:val="0"/>
          <w:numId w:val="4"/>
        </w:numPr>
        <w:tabs>
          <w:tab w:val="clear" w:pos="360"/>
        </w:tabs>
        <w:suppressAutoHyphens/>
        <w:spacing w:after="0" w:line="276" w:lineRule="auto"/>
        <w:ind w:left="567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>Заявитель извещен о том, что он вправе отозвать Заявку в любое время до установленных даты и времени окончания срока подачи Заявок на участие электронном аукционе, в порядке, установленном в Извещении о проведении электронном аукционе.</w:t>
      </w:r>
    </w:p>
    <w:p w:rsidR="00CB57C3" w:rsidRPr="006D2318" w:rsidRDefault="00CB57C3" w:rsidP="008218C6">
      <w:pPr>
        <w:numPr>
          <w:ilvl w:val="0"/>
          <w:numId w:val="4"/>
        </w:numPr>
        <w:tabs>
          <w:tab w:val="clear" w:pos="360"/>
          <w:tab w:val="num" w:pos="142"/>
        </w:tabs>
        <w:suppressAutoHyphens/>
        <w:spacing w:after="0" w:line="276" w:lineRule="auto"/>
        <w:ind w:left="567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lastRenderedPageBreak/>
        <w:t xml:space="preserve">Ответственность за достоверность представленных документов </w:t>
      </w:r>
      <w:r>
        <w:rPr>
          <w:rFonts w:cs="Times New Roman"/>
          <w:szCs w:val="28"/>
        </w:rPr>
        <w:br/>
      </w:r>
      <w:r w:rsidRPr="006D2318">
        <w:rPr>
          <w:rFonts w:cs="Times New Roman"/>
          <w:szCs w:val="28"/>
        </w:rPr>
        <w:t xml:space="preserve">и информации несет Заявитель. </w:t>
      </w:r>
    </w:p>
    <w:p w:rsidR="00CB57C3" w:rsidRPr="006D2318" w:rsidRDefault="00CB57C3" w:rsidP="008218C6">
      <w:pPr>
        <w:numPr>
          <w:ilvl w:val="0"/>
          <w:numId w:val="4"/>
        </w:numPr>
        <w:tabs>
          <w:tab w:val="num" w:pos="142"/>
        </w:tabs>
        <w:suppressAutoHyphens/>
        <w:spacing w:after="0" w:line="276" w:lineRule="auto"/>
        <w:ind w:left="567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и они ему понятны.</w:t>
      </w:r>
    </w:p>
    <w:p w:rsidR="00CB57C3" w:rsidRDefault="00CB57C3" w:rsidP="008218C6">
      <w:pPr>
        <w:numPr>
          <w:ilvl w:val="0"/>
          <w:numId w:val="4"/>
        </w:numPr>
        <w:tabs>
          <w:tab w:val="clear" w:pos="360"/>
          <w:tab w:val="num" w:pos="142"/>
        </w:tabs>
        <w:suppressAutoHyphens/>
        <w:spacing w:after="0" w:line="276" w:lineRule="auto"/>
        <w:ind w:left="567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 xml:space="preserve">Заявитель осведомлен и согласен с тем, что Организатор электронного аукциона не несет ответственности за ущерб, который может быть причинен Заявителю отменой электронного аукциона, внесением изменений в Извещение о проведении электронного аукциона, а также приостановлением процедуры проведения аукциона в электронной форме. При этом Заявитель считается уведомленным об отмене электронного аукциона, внесении изменений </w:t>
      </w:r>
      <w:r w:rsidRPr="006D2318">
        <w:rPr>
          <w:rFonts w:cs="Times New Roman"/>
          <w:szCs w:val="28"/>
        </w:rPr>
        <w:br/>
        <w:t>в Извещение о проведении электронного аукциона с даты публикации информации об отмене электронного аукциона,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 w:rsidRPr="006D2318">
        <w:rPr>
          <w:rFonts w:cs="Times New Roman"/>
          <w:color w:val="000000" w:themeColor="text1"/>
          <w:szCs w:val="28"/>
        </w:rPr>
        <w:t>ru</w:t>
      </w:r>
      <w:r w:rsidRPr="006D2318">
        <w:rPr>
          <w:rFonts w:cs="Times New Roman"/>
          <w:szCs w:val="28"/>
        </w:rPr>
        <w:t>.</w:t>
      </w:r>
    </w:p>
    <w:p w:rsidR="00CB57C3" w:rsidRPr="00174124" w:rsidRDefault="00CB57C3" w:rsidP="008218C6">
      <w:pPr>
        <w:numPr>
          <w:ilvl w:val="0"/>
          <w:numId w:val="4"/>
        </w:numPr>
        <w:tabs>
          <w:tab w:val="clear" w:pos="360"/>
          <w:tab w:val="num" w:pos="142"/>
        </w:tabs>
        <w:suppressAutoHyphens/>
        <w:spacing w:after="0" w:line="276" w:lineRule="auto"/>
        <w:ind w:left="567" w:firstLine="709"/>
        <w:contextualSpacing/>
        <w:jc w:val="both"/>
        <w:rPr>
          <w:rFonts w:cs="Times New Roman"/>
          <w:szCs w:val="28"/>
        </w:rPr>
      </w:pPr>
      <w:r w:rsidRPr="00174124">
        <w:rPr>
          <w:rFonts w:cs="Times New Roman"/>
          <w:szCs w:val="28"/>
        </w:rPr>
        <w:t xml:space="preserve">В соответствии с Федеральным законом от 27.07.2006 № 152-ФЗ </w:t>
      </w:r>
      <w:r w:rsidRPr="00174124">
        <w:rPr>
          <w:rFonts w:cs="Times New Roman"/>
          <w:szCs w:val="28"/>
        </w:rPr>
        <w:br/>
        <w:t xml:space="preserve">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</w:t>
      </w:r>
      <w:r w:rsidRPr="00174124">
        <w:rPr>
          <w:rFonts w:cs="Times New Roman"/>
          <w:szCs w:val="28"/>
        </w:rPr>
        <w:br/>
        <w:t>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</w:t>
      </w:r>
      <w:r w:rsidR="00860334">
        <w:rPr>
          <w:rFonts w:cs="Times New Roman"/>
          <w:szCs w:val="28"/>
        </w:rPr>
        <w:t xml:space="preserve"> </w:t>
      </w:r>
      <w:r w:rsidRPr="00174124">
        <w:rPr>
          <w:rFonts w:cs="Times New Roman"/>
          <w:szCs w:val="28"/>
        </w:rPr>
        <w:t>от 27.07.2006 №</w:t>
      </w:r>
      <w:r>
        <w:rPr>
          <w:rFonts w:cs="Times New Roman"/>
          <w:szCs w:val="28"/>
        </w:rPr>
        <w:t xml:space="preserve"> </w:t>
      </w:r>
      <w:r w:rsidRPr="00174124">
        <w:rPr>
          <w:rFonts w:cs="Times New Roman"/>
          <w:szCs w:val="28"/>
        </w:rPr>
        <w:t>152-ФЗ, права и обязанности в области защиты персональных данных ему известны.</w:t>
      </w:r>
    </w:p>
    <w:p w:rsidR="00CB57C3" w:rsidRPr="006D2318" w:rsidRDefault="00CB57C3" w:rsidP="008218C6">
      <w:pPr>
        <w:spacing w:line="276" w:lineRule="auto"/>
        <w:ind w:left="567" w:firstLine="709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15"/>
        <w:gridCol w:w="4590"/>
      </w:tblGrid>
      <w:tr w:rsidR="00CB57C3" w:rsidTr="00CB57C3">
        <w:tc>
          <w:tcPr>
            <w:tcW w:w="5778" w:type="dxa"/>
          </w:tcPr>
          <w:p w:rsidR="00CB57C3" w:rsidRDefault="00CB57C3" w:rsidP="008218C6">
            <w:pPr>
              <w:pStyle w:val="ConsPlusNormal"/>
              <w:spacing w:line="276" w:lineRule="auto"/>
              <w:ind w:left="567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B57C3" w:rsidRPr="006D2318" w:rsidRDefault="00CB57C3" w:rsidP="008218C6">
            <w:pPr>
              <w:pStyle w:val="ConsPlusNormal"/>
              <w:ind w:left="567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CB57C3" w:rsidRPr="006D2318" w:rsidRDefault="00CB57C3" w:rsidP="008218C6">
            <w:pPr>
              <w:pStyle w:val="ConsPlusNormal"/>
              <w:ind w:lef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к извещению о проведении</w:t>
            </w:r>
          </w:p>
          <w:p w:rsidR="00CB57C3" w:rsidRPr="006D2318" w:rsidRDefault="00CB57C3" w:rsidP="008218C6">
            <w:pPr>
              <w:pStyle w:val="ConsPlusNormal"/>
              <w:ind w:lef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открытого аукциона в электронной форме на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размещения нестационарного торгового объекта</w:t>
            </w:r>
          </w:p>
          <w:p w:rsidR="00CB57C3" w:rsidRDefault="00CB57C3" w:rsidP="008218C6">
            <w:pPr>
              <w:pStyle w:val="ConsPlusNormal"/>
              <w:spacing w:line="276" w:lineRule="auto"/>
              <w:ind w:left="567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7C3" w:rsidRPr="006D2318" w:rsidRDefault="00CB57C3" w:rsidP="008218C6">
      <w:pPr>
        <w:pStyle w:val="ConsPlusNonformat"/>
        <w:spacing w:line="276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:rsidR="00CB57C3" w:rsidRDefault="00CB57C3" w:rsidP="008218C6">
      <w:pPr>
        <w:pStyle w:val="ConsPlusNonforma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:rsidR="00CB57C3" w:rsidRPr="006D2318" w:rsidRDefault="00CB57C3" w:rsidP="008218C6">
      <w:pPr>
        <w:pStyle w:val="ConsPlusNonforma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:rsidR="00CB57C3" w:rsidRPr="006D2318" w:rsidRDefault="00CB57C3" w:rsidP="008218C6">
      <w:pPr>
        <w:pStyle w:val="ConsPlusNonformat"/>
        <w:ind w:left="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</w:t>
      </w:r>
      <w:r w:rsidRPr="006D2318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CB57C3" w:rsidRPr="006D2318" w:rsidRDefault="00CB57C3" w:rsidP="008218C6">
      <w:pPr>
        <w:pStyle w:val="ConsPlusNonformat"/>
        <w:ind w:left="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</w:t>
      </w:r>
    </w:p>
    <w:p w:rsidR="00CB57C3" w:rsidRPr="006D2318" w:rsidRDefault="00CB57C3" w:rsidP="008218C6">
      <w:pPr>
        <w:pStyle w:val="ConsPlusNonformat"/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7C3" w:rsidRDefault="00CB57C3" w:rsidP="00CD3D5C">
      <w:pPr>
        <w:pStyle w:val="ConsPlusNonformat"/>
        <w:pBdr>
          <w:bottom w:val="single" w:sz="12" w:space="1" w:color="auto"/>
        </w:pBd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г. ________________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73A3" w:rsidRPr="002D173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D2318">
        <w:rPr>
          <w:rFonts w:ascii="Times New Roman" w:hAnsi="Times New Roman" w:cs="Times New Roman"/>
          <w:sz w:val="28"/>
          <w:szCs w:val="28"/>
        </w:rPr>
        <w:t>"___" ________ 20__ г.</w:t>
      </w:r>
      <w:r w:rsidR="00CD3D5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D231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осковская область</w:t>
      </w:r>
    </w:p>
    <w:p w:rsidR="006C317B" w:rsidRPr="006D2318" w:rsidRDefault="006C317B" w:rsidP="00CD3D5C">
      <w:pPr>
        <w:pStyle w:val="ConsPlusNonformat"/>
        <w:pBdr>
          <w:bottom w:val="single" w:sz="12" w:space="1" w:color="auto"/>
        </w:pBd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7C3" w:rsidRDefault="00CB57C3" w:rsidP="008218C6">
      <w:pPr>
        <w:pStyle w:val="ConsPlusNonformat"/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(наименование уполномоченного орг</w:t>
      </w:r>
      <w:r>
        <w:rPr>
          <w:rFonts w:ascii="Times New Roman" w:hAnsi="Times New Roman" w:cs="Times New Roman"/>
          <w:sz w:val="28"/>
          <w:szCs w:val="28"/>
        </w:rPr>
        <w:t>ана муниципального образования)</w:t>
      </w:r>
    </w:p>
    <w:p w:rsidR="00CB57C3" w:rsidRPr="00C82A88" w:rsidRDefault="00CB57C3" w:rsidP="008218C6">
      <w:pPr>
        <w:pStyle w:val="ConsPlusNonformat"/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в лице ______________________________________________________, действующего на основании _________________________, в </w:t>
      </w:r>
      <w:r>
        <w:rPr>
          <w:rFonts w:ascii="Times New Roman" w:hAnsi="Times New Roman" w:cs="Times New Roman"/>
          <w:sz w:val="28"/>
          <w:szCs w:val="28"/>
        </w:rPr>
        <w:t>дальнейшем именуемая «Сторона 1»</w:t>
      </w:r>
      <w:r w:rsidRPr="006D23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318">
        <w:rPr>
          <w:rFonts w:ascii="Times New Roman" w:hAnsi="Times New Roman" w:cs="Times New Roman"/>
          <w:sz w:val="28"/>
          <w:szCs w:val="28"/>
        </w:rPr>
        <w:t>с одной стороны, и _______________________</w:t>
      </w:r>
      <w:r>
        <w:rPr>
          <w:rFonts w:ascii="Times New Roman" w:hAnsi="Times New Roman" w:cs="Times New Roman"/>
          <w:sz w:val="28"/>
          <w:szCs w:val="28"/>
        </w:rPr>
        <w:t>в лице_________</w:t>
      </w:r>
      <w:r w:rsidRPr="006D2318">
        <w:rPr>
          <w:rFonts w:ascii="Times New Roman" w:hAnsi="Times New Roman" w:cs="Times New Roman"/>
          <w:sz w:val="28"/>
          <w:szCs w:val="28"/>
        </w:rPr>
        <w:t>, действующего на основании _______________________</w:t>
      </w:r>
      <w:r>
        <w:rPr>
          <w:rFonts w:ascii="Times New Roman" w:hAnsi="Times New Roman" w:cs="Times New Roman"/>
          <w:sz w:val="28"/>
          <w:szCs w:val="28"/>
        </w:rPr>
        <w:t>______, в дальнейшем именуемая «Сторона 2»</w:t>
      </w:r>
      <w:r w:rsidRPr="006D2318">
        <w:rPr>
          <w:rFonts w:ascii="Times New Roman" w:hAnsi="Times New Roman" w:cs="Times New Roman"/>
          <w:sz w:val="28"/>
          <w:szCs w:val="28"/>
        </w:rPr>
        <w:t>, с другой стороны, в дальнейш</w:t>
      </w:r>
      <w:r>
        <w:rPr>
          <w:rFonts w:ascii="Times New Roman" w:hAnsi="Times New Roman" w:cs="Times New Roman"/>
          <w:sz w:val="28"/>
          <w:szCs w:val="28"/>
        </w:rPr>
        <w:t>ем совместно именуемые «Стороны»</w:t>
      </w:r>
      <w:r w:rsidRPr="006D2318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6D2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«___» ______ 20__ г. №</w:t>
      </w:r>
      <w:r w:rsidRPr="006D2318">
        <w:rPr>
          <w:rFonts w:ascii="Times New Roman" w:hAnsi="Times New Roman" w:cs="Times New Roman"/>
          <w:sz w:val="28"/>
          <w:szCs w:val="28"/>
        </w:rPr>
        <w:t xml:space="preserve"> _________ заключили настоящий Договор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CB57C3" w:rsidRPr="00C82A88" w:rsidRDefault="00CB57C3" w:rsidP="008218C6">
      <w:pPr>
        <w:pStyle w:val="ConsPlusNonformat"/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7C3" w:rsidRPr="00C82A88" w:rsidRDefault="00CB57C3" w:rsidP="008218C6">
      <w:pPr>
        <w:pStyle w:val="ConsPlusNonformat"/>
        <w:numPr>
          <w:ilvl w:val="0"/>
          <w:numId w:val="6"/>
        </w:numPr>
        <w:spacing w:line="276" w:lineRule="auto"/>
        <w:ind w:left="567"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A88">
        <w:rPr>
          <w:rFonts w:ascii="Times New Roman" w:hAnsi="Times New Roman" w:cs="Times New Roman"/>
          <w:bCs/>
          <w:sz w:val="28"/>
          <w:szCs w:val="28"/>
        </w:rPr>
        <w:t>Предмет Договора</w:t>
      </w:r>
    </w:p>
    <w:p w:rsidR="00CB57C3" w:rsidRPr="00C82A88" w:rsidRDefault="00CB57C3" w:rsidP="008218C6">
      <w:pPr>
        <w:pStyle w:val="ConsPlusNonformat"/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7C3" w:rsidRPr="006D2318" w:rsidRDefault="00CB57C3" w:rsidP="008218C6">
      <w:pPr>
        <w:pStyle w:val="ConsPlusNonformat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A88">
        <w:rPr>
          <w:rFonts w:ascii="Times New Roman" w:hAnsi="Times New Roman" w:cs="Times New Roman"/>
          <w:sz w:val="28"/>
          <w:szCs w:val="28"/>
        </w:rPr>
        <w:t xml:space="preserve">В соответствии с настоящим Договором Стороне 2 предоставляется право на размещение нестационарного торгового объекта по адресу </w:t>
      </w:r>
      <w:r w:rsidRPr="00C82A88">
        <w:rPr>
          <w:rFonts w:ascii="Times New Roman" w:hAnsi="Times New Roman" w:cs="Times New Roman"/>
          <w:sz w:val="28"/>
          <w:szCs w:val="28"/>
        </w:rPr>
        <w:br/>
        <w:t xml:space="preserve">(адресному ориентиру), указанному в </w:t>
      </w:r>
      <w:hyperlink w:anchor="P826" w:history="1">
        <w:r w:rsidR="00933BFA" w:rsidRPr="00C82A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</w:t>
        </w:r>
      </w:hyperlink>
      <w:r w:rsidR="00933BFA" w:rsidRPr="00467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Pr="006D2318">
        <w:rPr>
          <w:rFonts w:ascii="Times New Roman" w:hAnsi="Times New Roman" w:cs="Times New Roman"/>
          <w:sz w:val="28"/>
          <w:szCs w:val="28"/>
        </w:rPr>
        <w:br/>
        <w:t>к настоящему Договору, за плату, уплачиваемую в бюджет ________________________________________</w:t>
      </w:r>
      <w:r w:rsidR="00CD3D5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B57C3" w:rsidRPr="006D2318" w:rsidRDefault="00CB57C3" w:rsidP="008218C6">
      <w:pPr>
        <w:pStyle w:val="ConsPlusNonformat"/>
        <w:spacing w:line="276" w:lineRule="auto"/>
        <w:ind w:left="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CB57C3" w:rsidRPr="00C82A88" w:rsidRDefault="00CB57C3" w:rsidP="008218C6">
      <w:pPr>
        <w:pStyle w:val="ConsPlusNormal"/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7C3" w:rsidRPr="00C82A88" w:rsidRDefault="00CB57C3" w:rsidP="008218C6">
      <w:pPr>
        <w:pStyle w:val="ConsPlusNormal"/>
        <w:numPr>
          <w:ilvl w:val="0"/>
          <w:numId w:val="6"/>
        </w:numPr>
        <w:spacing w:line="276" w:lineRule="auto"/>
        <w:ind w:left="567"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A88">
        <w:rPr>
          <w:rFonts w:ascii="Times New Roman" w:hAnsi="Times New Roman" w:cs="Times New Roman"/>
          <w:bCs/>
          <w:sz w:val="28"/>
          <w:szCs w:val="28"/>
        </w:rPr>
        <w:t>Срок действия Договора</w:t>
      </w:r>
    </w:p>
    <w:p w:rsidR="00CB57C3" w:rsidRPr="00C82A88" w:rsidRDefault="00CB57C3" w:rsidP="008218C6">
      <w:pPr>
        <w:pStyle w:val="ConsPlusNormal"/>
        <w:spacing w:line="276" w:lineRule="auto"/>
        <w:ind w:left="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B57C3" w:rsidRPr="00C82A8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A88">
        <w:rPr>
          <w:rFonts w:ascii="Times New Roman" w:hAnsi="Times New Roman" w:cs="Times New Roman"/>
          <w:sz w:val="28"/>
          <w:szCs w:val="28"/>
        </w:rPr>
        <w:t xml:space="preserve">Настоящий Договор вступает в силу с «___» _________ и действует </w:t>
      </w:r>
      <w:r w:rsidRPr="00C82A88">
        <w:rPr>
          <w:rFonts w:ascii="Times New Roman" w:hAnsi="Times New Roman" w:cs="Times New Roman"/>
          <w:sz w:val="28"/>
          <w:szCs w:val="28"/>
        </w:rPr>
        <w:br/>
        <w:t>до «___» ____________</w:t>
      </w:r>
      <w:r w:rsidR="00933BFA" w:rsidRPr="00C82A88">
        <w:rPr>
          <w:rFonts w:ascii="Times New Roman" w:hAnsi="Times New Roman" w:cs="Times New Roman"/>
          <w:color w:val="000000" w:themeColor="text1"/>
          <w:sz w:val="28"/>
          <w:szCs w:val="28"/>
        </w:rPr>
        <w:t>, а в части расчетов - до полного его исполнения.</w:t>
      </w:r>
    </w:p>
    <w:p w:rsidR="00CB57C3" w:rsidRPr="00C82A88" w:rsidRDefault="00CB57C3" w:rsidP="008218C6">
      <w:pPr>
        <w:pStyle w:val="ConsPlusNormal"/>
        <w:numPr>
          <w:ilvl w:val="0"/>
          <w:numId w:val="6"/>
        </w:numPr>
        <w:spacing w:line="276" w:lineRule="auto"/>
        <w:ind w:left="567"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A88">
        <w:rPr>
          <w:rFonts w:ascii="Times New Roman" w:hAnsi="Times New Roman" w:cs="Times New Roman"/>
          <w:bCs/>
          <w:sz w:val="28"/>
          <w:szCs w:val="28"/>
        </w:rPr>
        <w:lastRenderedPageBreak/>
        <w:t>Оплата по Договору</w:t>
      </w:r>
      <w:bookmarkStart w:id="4" w:name="P731"/>
      <w:bookmarkEnd w:id="4"/>
    </w:p>
    <w:p w:rsidR="00CB57C3" w:rsidRPr="00C82A88" w:rsidRDefault="00CB57C3" w:rsidP="008218C6">
      <w:pPr>
        <w:pStyle w:val="ConsPlusNormal"/>
        <w:spacing w:line="276" w:lineRule="auto"/>
        <w:ind w:left="567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B57C3" w:rsidRPr="006D2318" w:rsidRDefault="00933BFA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A88">
        <w:rPr>
          <w:rFonts w:ascii="Times New Roman" w:hAnsi="Times New Roman" w:cs="Times New Roman"/>
          <w:color w:val="000000" w:themeColor="text1"/>
          <w:sz w:val="28"/>
          <w:szCs w:val="28"/>
        </w:rPr>
        <w:t>Годовой размер</w:t>
      </w:r>
      <w:r w:rsidR="00CB57C3" w:rsidRPr="00C82A88">
        <w:rPr>
          <w:rFonts w:ascii="Times New Roman" w:hAnsi="Times New Roman" w:cs="Times New Roman"/>
          <w:sz w:val="28"/>
          <w:szCs w:val="28"/>
        </w:rPr>
        <w:t xml:space="preserve"> платы за размещение нестационарного торгового объекта составляет ____________________</w:t>
      </w:r>
      <w:r w:rsidRPr="00C82A88">
        <w:rPr>
          <w:rFonts w:ascii="Times New Roman" w:hAnsi="Times New Roman" w:cs="Times New Roman"/>
          <w:sz w:val="28"/>
          <w:szCs w:val="28"/>
        </w:rPr>
        <w:t xml:space="preserve"> </w:t>
      </w:r>
      <w:r w:rsidRPr="00C82A8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 том числе НДС. Указанный размер платы начиная с первого января года, следующего за годом заключения</w:t>
      </w:r>
      <w:r w:rsidRPr="00467A8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настоящего договора, увеличивается на плановую максимальную ставку инфляции, установленную на соответствующий год федеральным законом о федеральном бюджете.</w:t>
      </w:r>
      <w:r w:rsidRPr="00467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A8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Размер годовой платы считается измененным с 1 января соответственно и подлежит уплате Стороной 2 в измененном размере с указанной даты.</w:t>
      </w: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Оплата по Договору осуществляется в рублях Российской Федерации.</w:t>
      </w:r>
    </w:p>
    <w:p w:rsidR="00CB57C3" w:rsidRPr="00933BFA" w:rsidRDefault="00933BFA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BF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Плата за размещение нестационарного торгового объекта уплачивается в безналичном порядке по реквизитам Стороны-1, указанным в настоящем договоре, равными платежами ежеквартально до 15 (пятнадцатого) числа первого месяца календарного квартала. </w:t>
      </w:r>
      <w:r w:rsidRPr="0093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Датой оплаты считается дата поступления денежных средств на счет Стороны 1. </w:t>
      </w:r>
      <w:r w:rsidR="00CB57C3" w:rsidRPr="00933BFA">
        <w:rPr>
          <w:rFonts w:ascii="Times New Roman" w:hAnsi="Times New Roman" w:cs="Times New Roman"/>
          <w:sz w:val="28"/>
          <w:szCs w:val="28"/>
        </w:rPr>
        <w:t>Датой оплаты считается дата поступления денежных средств на счет Стороны.</w:t>
      </w:r>
    </w:p>
    <w:p w:rsidR="00933BFA" w:rsidRPr="00933BFA" w:rsidRDefault="00933BFA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A8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Размер платы за неполный календарный квартал определяется путем деления суммы, указанной в пункте 3.1 настоящего договора, на количество календарных дней в году и умножения полученной суммы на количество календарных дней в соответствующем квартале, в котором предоставляется право на размещение нестационарного торгового объекта.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</w:t>
      </w:r>
    </w:p>
    <w:p w:rsidR="00CB57C3" w:rsidRPr="006D2318" w:rsidRDefault="00CB57C3" w:rsidP="008218C6">
      <w:pPr>
        <w:pStyle w:val="ConsPlusNormal"/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При этом, сумма поступлений, перечисленная Стороной 2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CB57C3" w:rsidRPr="00C82A8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Сторона 2 не вправе уступать права и осуществлять перевод долга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 xml:space="preserve">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</w:t>
      </w:r>
      <w:r w:rsidRPr="00C82A8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CB57C3" w:rsidRPr="00C82A88" w:rsidRDefault="00CB57C3" w:rsidP="008218C6">
      <w:pPr>
        <w:pStyle w:val="ConsPlusNormal"/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7C3" w:rsidRPr="00C82A88" w:rsidRDefault="00CB57C3" w:rsidP="008218C6">
      <w:pPr>
        <w:pStyle w:val="ConsPlusNormal"/>
        <w:numPr>
          <w:ilvl w:val="0"/>
          <w:numId w:val="6"/>
        </w:numPr>
        <w:spacing w:line="276" w:lineRule="auto"/>
        <w:ind w:left="567"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A88">
        <w:rPr>
          <w:rFonts w:ascii="Times New Roman" w:hAnsi="Times New Roman" w:cs="Times New Roman"/>
          <w:bCs/>
          <w:sz w:val="28"/>
          <w:szCs w:val="28"/>
        </w:rPr>
        <w:t>Права и обязанности Сторон</w:t>
      </w:r>
    </w:p>
    <w:p w:rsidR="00CB57C3" w:rsidRPr="00C82A88" w:rsidRDefault="00CB57C3" w:rsidP="008218C6">
      <w:pPr>
        <w:pStyle w:val="ConsPlusNormal"/>
        <w:spacing w:line="276" w:lineRule="auto"/>
        <w:ind w:left="567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B57C3" w:rsidRPr="00C82A8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A88">
        <w:rPr>
          <w:rFonts w:ascii="Times New Roman" w:hAnsi="Times New Roman" w:cs="Times New Roman"/>
          <w:sz w:val="28"/>
          <w:szCs w:val="28"/>
        </w:rPr>
        <w:t>Сторона 1 обязуется:</w:t>
      </w:r>
    </w:p>
    <w:p w:rsidR="00CB57C3" w:rsidRPr="006D2318" w:rsidRDefault="00CB57C3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A88">
        <w:rPr>
          <w:rFonts w:ascii="Times New Roman" w:hAnsi="Times New Roman" w:cs="Times New Roman"/>
          <w:sz w:val="28"/>
          <w:szCs w:val="28"/>
        </w:rPr>
        <w:t>Предоставить Стороне 2 право на размещение нестационарного торгового объекта, указанного в приложении</w:t>
      </w:r>
      <w:r w:rsidR="005D71A6" w:rsidRPr="00C82A88">
        <w:rPr>
          <w:rFonts w:ascii="Times New Roman" w:hAnsi="Times New Roman" w:cs="Times New Roman"/>
          <w:sz w:val="28"/>
          <w:szCs w:val="28"/>
        </w:rPr>
        <w:t xml:space="preserve"> </w:t>
      </w:r>
      <w:r w:rsidR="005D71A6" w:rsidRPr="00C82A88">
        <w:rPr>
          <w:rFonts w:ascii="Times New Roman" w:hAnsi="Times New Roman" w:cs="Times New Roman"/>
          <w:color w:val="000000" w:themeColor="text1"/>
          <w:sz w:val="28"/>
          <w:szCs w:val="28"/>
        </w:rPr>
        <w:t>№ 1</w:t>
      </w:r>
      <w:r w:rsidRPr="006D2318">
        <w:rPr>
          <w:rFonts w:ascii="Times New Roman" w:hAnsi="Times New Roman" w:cs="Times New Roman"/>
          <w:sz w:val="28"/>
          <w:szCs w:val="28"/>
        </w:rPr>
        <w:t xml:space="preserve"> к настоящему Договору, с </w:t>
      </w:r>
      <w:r w:rsidRPr="006D2318">
        <w:rPr>
          <w:rFonts w:ascii="Times New Roman" w:hAnsi="Times New Roman" w:cs="Times New Roman"/>
          <w:sz w:val="28"/>
          <w:szCs w:val="28"/>
        </w:rPr>
        <w:lastRenderedPageBreak/>
        <w:t>момента заключения настоящего Договора.</w:t>
      </w:r>
    </w:p>
    <w:p w:rsidR="00CB57C3" w:rsidRPr="006D2318" w:rsidRDefault="00CB57C3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Договору, несет Сторона 1.</w:t>
      </w: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Сторона 1 имеет право:</w:t>
      </w:r>
    </w:p>
    <w:p w:rsidR="00CB57C3" w:rsidRPr="006D2318" w:rsidRDefault="00CB57C3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Требовать от Стороны 2 надлежащего исполнения обязательств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в соответствии с настоящим Договором, а также требовать своевременного устранения выявленных недостатков.</w:t>
      </w:r>
    </w:p>
    <w:p w:rsidR="00CB57C3" w:rsidRPr="006D2318" w:rsidRDefault="00CB57C3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Лично или через специализированные организации осуществлять контроль за выполнением Стороной 2 настоящего Договора.</w:t>
      </w:r>
    </w:p>
    <w:p w:rsidR="00CB57C3" w:rsidRPr="006D2318" w:rsidRDefault="00CB57C3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2.</w:t>
      </w: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Сторона 2 обязуется:</w:t>
      </w:r>
      <w:bookmarkStart w:id="5" w:name="P751"/>
      <w:bookmarkEnd w:id="5"/>
    </w:p>
    <w:p w:rsidR="00CB57C3" w:rsidRPr="006D2318" w:rsidRDefault="005D71A6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A8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установку и эксплуатацию нестационарного торгового объекта в соответствии с условиями настоящего Договора, Положением «Об организации нестационарной торговой деятельности на территории городского округа Мытищи Московской области» и требованиями законодательства Российской Федерации.</w:t>
      </w:r>
    </w:p>
    <w:p w:rsidR="00CB57C3" w:rsidRPr="006D2318" w:rsidRDefault="00CB57C3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Осуществлять эксплуатацию нестационарного торгового объекта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 xml:space="preserve">в полном соответствии с </w:t>
      </w:r>
      <w:hyperlink w:anchor="P826" w:tooltip="Характеристики" w:history="1">
        <w:r w:rsidRPr="006D23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характеристиками</w:t>
        </w:r>
      </w:hyperlink>
      <w:r w:rsidRPr="006D2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2318">
        <w:rPr>
          <w:rFonts w:ascii="Times New Roman" w:hAnsi="Times New Roman" w:cs="Times New Roman"/>
          <w:sz w:val="28"/>
          <w:szCs w:val="28"/>
        </w:rPr>
        <w:t>размещения нестационарного торгового объекта, указанными в приложении</w:t>
      </w:r>
      <w:r w:rsidR="005D71A6">
        <w:rPr>
          <w:rFonts w:ascii="Times New Roman" w:hAnsi="Times New Roman" w:cs="Times New Roman"/>
          <w:sz w:val="28"/>
          <w:szCs w:val="28"/>
        </w:rPr>
        <w:t xml:space="preserve"> №2</w:t>
      </w:r>
      <w:r w:rsidRPr="006D2318">
        <w:rPr>
          <w:rFonts w:ascii="Times New Roman" w:hAnsi="Times New Roman" w:cs="Times New Roman"/>
          <w:sz w:val="28"/>
          <w:szCs w:val="28"/>
        </w:rPr>
        <w:t xml:space="preserve"> к настоящему Договору.</w:t>
      </w:r>
    </w:p>
    <w:p w:rsidR="00CB57C3" w:rsidRPr="006D2318" w:rsidRDefault="00CB57C3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В течение 2 рабочих дней с момента заключения Договора подать заявление о внесении сведений в торговый реестр Московской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(для хозяйствующих субъектов, не включенных в торговый реестр Московской области).</w:t>
      </w:r>
    </w:p>
    <w:p w:rsidR="00CB57C3" w:rsidRPr="006D2318" w:rsidRDefault="00CB57C3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В течение всего срока действия Договора обеспечить надлежащее состояние и внешний вид нестационарного торгового объекта.</w:t>
      </w:r>
      <w:bookmarkStart w:id="6" w:name="P755"/>
      <w:bookmarkEnd w:id="6"/>
    </w:p>
    <w:p w:rsidR="00CB57C3" w:rsidRPr="006D2318" w:rsidRDefault="00CB57C3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Своевременно производить оплату в соответствии с условиями настоящего Договора.</w:t>
      </w:r>
    </w:p>
    <w:p w:rsidR="00CB57C3" w:rsidRPr="006D2318" w:rsidRDefault="00CB57C3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После монтажа, демонтажа, ремонта нестационарного торгового объекта, иных работ в месте размещения нестационарного торгового объекта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и на прилегающей территории привести место размещения нестационарного торгового объекта в первоначальное состояние.</w:t>
      </w:r>
    </w:p>
    <w:p w:rsidR="00CB57C3" w:rsidRPr="006D2318" w:rsidRDefault="00CB57C3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Не позднее пяти календарных дней со дня окончания срока действия настоящего Договора демонтировать нестационарный торговый объект.</w:t>
      </w:r>
      <w:r w:rsidR="005D71A6">
        <w:rPr>
          <w:rFonts w:ascii="Times New Roman" w:hAnsi="Times New Roman" w:cs="Times New Roman"/>
          <w:sz w:val="28"/>
          <w:szCs w:val="28"/>
        </w:rPr>
        <w:t xml:space="preserve"> </w:t>
      </w:r>
      <w:r w:rsidR="005D71A6" w:rsidRPr="00467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D71A6" w:rsidRPr="00467A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случае невыполнения данного условия Сторона-1 производит демонтаж и вывоз нестационарного торгового объекта своими силами с возмещением фактически понесенных затрат со Стороны-2.</w:t>
      </w:r>
    </w:p>
    <w:p w:rsidR="00CB57C3" w:rsidRPr="006D2318" w:rsidRDefault="00CB57C3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CB57C3" w:rsidRDefault="00CB57C3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5D71A6" w:rsidRPr="005D71A6" w:rsidRDefault="005D71A6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A85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размещение на Объекте QR-кода с информацией о хозяйствующем субъекте Объекта, месте нахождения, виде, специализации, площади Объекта, основании и периоде размещения, адресе (координатах) размещения, а также инструкцию по распознанию QR-кода.</w:t>
      </w:r>
    </w:p>
    <w:p w:rsidR="005D71A6" w:rsidRPr="006D2318" w:rsidRDefault="005D71A6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A85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допускать передачу прав по настоящему договору третьим лицам.</w:t>
      </w: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Сторона 2 имеет право:</w:t>
      </w:r>
    </w:p>
    <w:p w:rsidR="00CB57C3" w:rsidRPr="006D2318" w:rsidRDefault="00CB57C3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Беспрепятственного доступа к месту размещения нестационарного торгового объекта.</w:t>
      </w:r>
    </w:p>
    <w:p w:rsidR="00CB57C3" w:rsidRPr="006D2318" w:rsidRDefault="00CB57C3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CB57C3" w:rsidRPr="006D2318" w:rsidRDefault="00CB57C3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Инициировать досрочное расторжение настоящего Договора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по соглашению Сторон, если место размещения нестационарного торгового объекта, в силу обстоятельств, за которые Сторона 2 не отвечает, окажется в состоянии непригодном для использования.</w:t>
      </w:r>
    </w:p>
    <w:p w:rsidR="00CB57C3" w:rsidRPr="006D2318" w:rsidRDefault="00CB57C3" w:rsidP="008218C6">
      <w:pPr>
        <w:pStyle w:val="ConsPlusNormal"/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7C3" w:rsidRPr="00C82A88" w:rsidRDefault="00CB57C3" w:rsidP="008218C6">
      <w:pPr>
        <w:pStyle w:val="ConsPlusNormal"/>
        <w:numPr>
          <w:ilvl w:val="0"/>
          <w:numId w:val="6"/>
        </w:numPr>
        <w:spacing w:line="276" w:lineRule="auto"/>
        <w:ind w:left="567"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A88">
        <w:rPr>
          <w:rFonts w:ascii="Times New Roman" w:hAnsi="Times New Roman" w:cs="Times New Roman"/>
          <w:bCs/>
          <w:sz w:val="28"/>
          <w:szCs w:val="28"/>
        </w:rPr>
        <w:t>Ответственность Сторон</w:t>
      </w:r>
    </w:p>
    <w:p w:rsidR="00CB57C3" w:rsidRPr="00C82A88" w:rsidRDefault="00CB57C3" w:rsidP="008218C6">
      <w:pPr>
        <w:pStyle w:val="ConsPlusNormal"/>
        <w:spacing w:line="276" w:lineRule="auto"/>
        <w:ind w:left="567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767"/>
      <w:bookmarkEnd w:id="7"/>
      <w:r w:rsidRPr="00C82A88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Договора в соответствии с законодательством</w:t>
      </w:r>
      <w:r w:rsidRPr="006D231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bookmarkStart w:id="8" w:name="P768"/>
      <w:bookmarkEnd w:id="8"/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В случае нарушения Стороной 2 сроков оплаты, предусмотренных настоящим Договором, она обязана уплатить неустойку (пени)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 xml:space="preserve">в размере 0,1% от суммы задолженности за каждый день просрочки </w:t>
      </w:r>
      <w:r w:rsidRPr="006D2318">
        <w:rPr>
          <w:rFonts w:ascii="Times New Roman" w:hAnsi="Times New Roman" w:cs="Times New Roman"/>
          <w:sz w:val="28"/>
          <w:szCs w:val="28"/>
        </w:rPr>
        <w:br/>
        <w:t>в течение 5 (пяти) банковских дней с даты получения соответствующей претензии от Стороны 1.</w:t>
      </w: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lastRenderedPageBreak/>
        <w:t xml:space="preserve">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</w:t>
      </w:r>
      <w:r w:rsidRPr="006D2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731" w:tooltip="3.1. Размер платы за размещение нестационарного торгового объекта составляет ____________________." w:history="1">
        <w:r w:rsidRPr="006D23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3.1</w:t>
        </w:r>
      </w:hyperlink>
      <w:r w:rsidRPr="006D2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Договора, за каждый факт нарушения, в течение 5 (пяти) банковских дней с даты получения соответствующей претензии Стороны 1.</w:t>
      </w: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w:anchor="P767" w:tooltip="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" w:history="1">
        <w:r w:rsidRPr="006D23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5.1</w:t>
        </w:r>
      </w:hyperlink>
      <w:r w:rsidRPr="006D2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768" w:tooltip="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в течение 5 (пяти) банковских дней с даты получения соответствующей прет" w:history="1">
        <w:r w:rsidRPr="006D2318">
          <w:rPr>
            <w:rFonts w:ascii="Times New Roman" w:hAnsi="Times New Roman" w:cs="Times New Roman"/>
            <w:color w:val="000000" w:themeColor="text1"/>
            <w:sz w:val="28"/>
            <w:szCs w:val="28"/>
          </w:rPr>
          <w:t>5.2</w:t>
        </w:r>
      </w:hyperlink>
      <w:r w:rsidRPr="006D2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Договора.</w:t>
      </w: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За ненадлежащее исполнение Стороной 1 обязательств, предусмотренных Договором, начисляется штраф в виде фиксированной суммы в размере</w:t>
      </w:r>
      <w:r w:rsidR="00E915E9">
        <w:rPr>
          <w:rFonts w:ascii="Times New Roman" w:hAnsi="Times New Roman" w:cs="Times New Roman"/>
          <w:sz w:val="28"/>
          <w:szCs w:val="28"/>
        </w:rPr>
        <w:t xml:space="preserve"> </w:t>
      </w:r>
      <w:r w:rsidRPr="006D2318">
        <w:rPr>
          <w:rFonts w:ascii="Times New Roman" w:hAnsi="Times New Roman" w:cs="Times New Roman"/>
          <w:sz w:val="28"/>
          <w:szCs w:val="28"/>
        </w:rPr>
        <w:t>2,5 (две целые и пять десятых) процента платы за Договор, установленной п. 3.1. Договора.</w:t>
      </w:r>
    </w:p>
    <w:p w:rsidR="00CB57C3" w:rsidRPr="00C82A8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Возмещение убытков и уплата неустойки за неисполнение обязательств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 xml:space="preserve">не </w:t>
      </w:r>
      <w:r w:rsidRPr="00C82A88">
        <w:rPr>
          <w:rFonts w:ascii="Times New Roman" w:hAnsi="Times New Roman" w:cs="Times New Roman"/>
          <w:sz w:val="28"/>
          <w:szCs w:val="28"/>
        </w:rPr>
        <w:t>освобождает Стороны от исполнения обязательств по Договору.</w:t>
      </w:r>
    </w:p>
    <w:p w:rsidR="00CB57C3" w:rsidRPr="00C82A88" w:rsidRDefault="00CB57C3" w:rsidP="008218C6">
      <w:pPr>
        <w:pStyle w:val="ConsPlusNormal"/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A88">
        <w:rPr>
          <w:rFonts w:ascii="Times New Roman" w:hAnsi="Times New Roman" w:cs="Times New Roman"/>
          <w:sz w:val="28"/>
          <w:szCs w:val="28"/>
        </w:rPr>
        <w:br/>
      </w:r>
    </w:p>
    <w:p w:rsidR="00CB57C3" w:rsidRPr="00C82A88" w:rsidRDefault="00CB57C3" w:rsidP="008218C6">
      <w:pPr>
        <w:pStyle w:val="ConsPlusNormal"/>
        <w:numPr>
          <w:ilvl w:val="0"/>
          <w:numId w:val="6"/>
        </w:numPr>
        <w:spacing w:line="276" w:lineRule="auto"/>
        <w:ind w:left="567"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A88">
        <w:rPr>
          <w:rFonts w:ascii="Times New Roman" w:hAnsi="Times New Roman" w:cs="Times New Roman"/>
          <w:bCs/>
          <w:sz w:val="28"/>
          <w:szCs w:val="28"/>
        </w:rPr>
        <w:t>Порядок изменения, прекращения и расторжения Договора</w:t>
      </w:r>
    </w:p>
    <w:p w:rsidR="00CB57C3" w:rsidRPr="00C82A8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A88">
        <w:rPr>
          <w:rFonts w:ascii="Times New Roman" w:hAnsi="Times New Roman" w:cs="Times New Roman"/>
          <w:sz w:val="28"/>
          <w:szCs w:val="28"/>
        </w:rPr>
        <w:t>Договор может быть расторгнут:</w:t>
      </w:r>
    </w:p>
    <w:p w:rsidR="00CB57C3" w:rsidRPr="00C82A88" w:rsidRDefault="00CB57C3" w:rsidP="008218C6">
      <w:pPr>
        <w:pStyle w:val="ConsPlusNormal"/>
        <w:numPr>
          <w:ilvl w:val="0"/>
          <w:numId w:val="9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A88">
        <w:rPr>
          <w:rFonts w:ascii="Times New Roman" w:hAnsi="Times New Roman" w:cs="Times New Roman"/>
          <w:sz w:val="28"/>
          <w:szCs w:val="28"/>
        </w:rPr>
        <w:t>по соглашению Сторон;</w:t>
      </w:r>
    </w:p>
    <w:p w:rsidR="00CB57C3" w:rsidRPr="00C82A88" w:rsidRDefault="00CB57C3" w:rsidP="008218C6">
      <w:pPr>
        <w:pStyle w:val="ConsPlusNormal"/>
        <w:numPr>
          <w:ilvl w:val="0"/>
          <w:numId w:val="9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A88">
        <w:rPr>
          <w:rFonts w:ascii="Times New Roman" w:hAnsi="Times New Roman" w:cs="Times New Roman"/>
          <w:sz w:val="28"/>
          <w:szCs w:val="28"/>
        </w:rPr>
        <w:t>в судебном порядке;</w:t>
      </w:r>
    </w:p>
    <w:p w:rsidR="00CB57C3" w:rsidRPr="006D2318" w:rsidRDefault="00CB57C3" w:rsidP="008218C6">
      <w:pPr>
        <w:pStyle w:val="ConsPlusNormal"/>
        <w:numPr>
          <w:ilvl w:val="0"/>
          <w:numId w:val="9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Договором.</w:t>
      </w:r>
      <w:bookmarkStart w:id="9" w:name="P780"/>
      <w:bookmarkEnd w:id="9"/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Настоящий Договор может быть расторгнут Стороной 1 в порядке одностороннего отказа от исполнения Договора в случаях:</w:t>
      </w:r>
    </w:p>
    <w:p w:rsidR="00CB57C3" w:rsidRPr="006D2318" w:rsidRDefault="00CB57C3" w:rsidP="008218C6">
      <w:pPr>
        <w:pStyle w:val="ConsPlusNormal"/>
        <w:numPr>
          <w:ilvl w:val="0"/>
          <w:numId w:val="9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невнесения в установленный Договором срок платы по настоящему Договору, если просрочка платежа составляет </w:t>
      </w:r>
      <w:r>
        <w:rPr>
          <w:rFonts w:ascii="Times New Roman" w:hAnsi="Times New Roman" w:cs="Times New Roman"/>
          <w:sz w:val="28"/>
          <w:szCs w:val="28"/>
        </w:rPr>
        <w:t>более тридцати календарных дней;</w:t>
      </w:r>
    </w:p>
    <w:p w:rsidR="00CB57C3" w:rsidRPr="006D2318" w:rsidRDefault="00CB57C3" w:rsidP="008218C6">
      <w:pPr>
        <w:pStyle w:val="ConsPlusNormal"/>
        <w:numPr>
          <w:ilvl w:val="0"/>
          <w:numId w:val="9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неисполнения Стороной 2 обязательств, установленных </w:t>
      </w:r>
      <w:hyperlink w:anchor="P751" w:tooltip="4.3.1.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." w:history="1">
        <w:proofErr w:type="spellStart"/>
        <w:r w:rsidRPr="006D23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6D23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proofErr w:type="spellEnd"/>
        <w:r w:rsidRPr="006D2318">
          <w:rPr>
            <w:rFonts w:ascii="Times New Roman" w:hAnsi="Times New Roman" w:cs="Times New Roman"/>
            <w:color w:val="000000" w:themeColor="text1"/>
            <w:sz w:val="28"/>
            <w:szCs w:val="28"/>
          </w:rPr>
          <w:t>. 4.3.1</w:t>
        </w:r>
      </w:hyperlink>
      <w:r w:rsidRPr="006D2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755" w:tooltip="4.3.5. Своевременно производить оплату в соответствии с условиями настоящего Договора." w:history="1">
        <w:r w:rsidRPr="006D2318">
          <w:rPr>
            <w:rFonts w:ascii="Times New Roman" w:hAnsi="Times New Roman" w:cs="Times New Roman"/>
            <w:color w:val="000000" w:themeColor="text1"/>
            <w:sz w:val="28"/>
            <w:szCs w:val="28"/>
          </w:rPr>
          <w:t>4.3.5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CB57C3" w:rsidRPr="006D2318" w:rsidRDefault="00CB57C3" w:rsidP="008218C6">
      <w:pPr>
        <w:pStyle w:val="ConsPlusNormal"/>
        <w:numPr>
          <w:ilvl w:val="0"/>
          <w:numId w:val="9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в случае нахождения Стороны 2 в любой стадии процедуры банкротства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57C3" w:rsidRPr="006D2318" w:rsidRDefault="00CB57C3" w:rsidP="008218C6">
      <w:pPr>
        <w:pStyle w:val="ConsPlusNormal"/>
        <w:numPr>
          <w:ilvl w:val="0"/>
          <w:numId w:val="9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в случае создания или возведения на земельном участке самовольной постройки;</w:t>
      </w:r>
    </w:p>
    <w:p w:rsidR="00CB57C3" w:rsidRPr="006D2318" w:rsidRDefault="00CB57C3" w:rsidP="008218C6">
      <w:pPr>
        <w:pStyle w:val="ConsPlusNormal"/>
        <w:numPr>
          <w:ilvl w:val="0"/>
          <w:numId w:val="9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в иных случаях, установленных действующим законодательством Российской Федерации и законодательством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lastRenderedPageBreak/>
        <w:t>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Стороной 1 подтверждения о его вручении Стороне 2.</w:t>
      </w:r>
    </w:p>
    <w:p w:rsidR="00CB57C3" w:rsidRPr="006D2318" w:rsidRDefault="00CB57C3" w:rsidP="008218C6">
      <w:pPr>
        <w:pStyle w:val="ConsPlusNormal"/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  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нахождения.</w:t>
      </w:r>
    </w:p>
    <w:p w:rsidR="00CB57C3" w:rsidRPr="006D2318" w:rsidRDefault="00CB57C3" w:rsidP="008218C6">
      <w:pPr>
        <w:pStyle w:val="ConsPlusNormal"/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  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CB57C3" w:rsidRPr="006D2318" w:rsidRDefault="00CB57C3" w:rsidP="008218C6">
      <w:pPr>
        <w:pStyle w:val="ConsPlusNormal"/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  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Расторжение Договора по соглашению Сторон производится путем подписания соответствующего соглашения о расторжении.</w:t>
      </w:r>
    </w:p>
    <w:p w:rsidR="00CB57C3" w:rsidRPr="00C82A8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В случае досрочного расторжения настоящего Договора на основании </w:t>
      </w:r>
      <w:r>
        <w:rPr>
          <w:rFonts w:ascii="Times New Roman" w:hAnsi="Times New Roman" w:cs="Times New Roman"/>
          <w:sz w:val="28"/>
          <w:szCs w:val="28"/>
        </w:rPr>
        <w:br/>
      </w:r>
      <w:hyperlink w:anchor="P780" w:tooltip="6.2. Настоящий Договор может быть расторгнут Стороной 1 в порядке одностороннего отказа от исполнения Договора в случаях:" w:history="1">
        <w:r w:rsidRPr="006D23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6.2</w:t>
        </w:r>
      </w:hyperlink>
      <w:r w:rsidRPr="006D2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</w:t>
      </w:r>
      <w:r w:rsidRPr="006D2318">
        <w:rPr>
          <w:rFonts w:ascii="Times New Roman" w:hAnsi="Times New Roman" w:cs="Times New Roman"/>
          <w:sz w:val="28"/>
          <w:szCs w:val="28"/>
        </w:rPr>
        <w:t>тоящего Договора денежные средства, оплаченные Стороной 2, возврату не подлежат.</w:t>
      </w:r>
    </w:p>
    <w:p w:rsidR="00CB57C3" w:rsidRPr="00C82A88" w:rsidRDefault="00CB57C3" w:rsidP="008218C6">
      <w:pPr>
        <w:pStyle w:val="ConsPlusNormal"/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7C3" w:rsidRPr="00C82A88" w:rsidRDefault="00CB57C3" w:rsidP="008218C6">
      <w:pPr>
        <w:pStyle w:val="ConsPlusNormal"/>
        <w:numPr>
          <w:ilvl w:val="0"/>
          <w:numId w:val="6"/>
        </w:numPr>
        <w:spacing w:line="276" w:lineRule="auto"/>
        <w:ind w:left="567"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A88">
        <w:rPr>
          <w:rFonts w:ascii="Times New Roman" w:hAnsi="Times New Roman" w:cs="Times New Roman"/>
          <w:bCs/>
          <w:sz w:val="28"/>
          <w:szCs w:val="28"/>
        </w:rPr>
        <w:t>Порядок разрешения споров</w:t>
      </w:r>
    </w:p>
    <w:p w:rsidR="00CB57C3" w:rsidRPr="00C82A88" w:rsidRDefault="00CB57C3" w:rsidP="008218C6">
      <w:pPr>
        <w:pStyle w:val="ConsPlusNormal"/>
        <w:spacing w:line="276" w:lineRule="auto"/>
        <w:ind w:left="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A88">
        <w:rPr>
          <w:rFonts w:ascii="Times New Roman" w:hAnsi="Times New Roman" w:cs="Times New Roman"/>
          <w:sz w:val="28"/>
          <w:szCs w:val="28"/>
        </w:rPr>
        <w:t xml:space="preserve">В случае возникновения любых противоречий, претензий и разногласий, </w:t>
      </w:r>
      <w:r w:rsidRPr="006D2318">
        <w:rPr>
          <w:rFonts w:ascii="Times New Roman" w:hAnsi="Times New Roman" w:cs="Times New Roman"/>
          <w:sz w:val="28"/>
          <w:szCs w:val="28"/>
        </w:rPr>
        <w:t>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До передачи спора на разрешение суда Стороны принимают меры к его урегулированию в претензионном порядке.</w:t>
      </w: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Претензия должна быть направлена в письменном виде. По </w:t>
      </w:r>
      <w:r w:rsidRPr="006D2318">
        <w:rPr>
          <w:rFonts w:ascii="Times New Roman" w:hAnsi="Times New Roman" w:cs="Times New Roman"/>
          <w:sz w:val="28"/>
          <w:szCs w:val="28"/>
        </w:rPr>
        <w:lastRenderedPageBreak/>
        <w:t xml:space="preserve">полученной претензии Сторона должна дать письменный </w:t>
      </w:r>
      <w:proofErr w:type="gramStart"/>
      <w:r w:rsidRPr="006D2318">
        <w:rPr>
          <w:rFonts w:ascii="Times New Roman" w:hAnsi="Times New Roman" w:cs="Times New Roman"/>
          <w:sz w:val="28"/>
          <w:szCs w:val="28"/>
        </w:rPr>
        <w:t>ответ по существу</w:t>
      </w:r>
      <w:proofErr w:type="gramEnd"/>
      <w:r w:rsidRPr="006D2318">
        <w:rPr>
          <w:rFonts w:ascii="Times New Roman" w:hAnsi="Times New Roman" w:cs="Times New Roman"/>
          <w:sz w:val="28"/>
          <w:szCs w:val="28"/>
        </w:rPr>
        <w:t xml:space="preserve"> в срок не позднее пятнадцати календарных дней с даты ее получения. Оставление претензии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без ответа в установленный срок означает признание требований претензии.</w:t>
      </w: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Если претензионные требования подлежат денежной оценке, в претензии указывается </w:t>
      </w:r>
      <w:proofErr w:type="spellStart"/>
      <w:r w:rsidRPr="006D2318">
        <w:rPr>
          <w:rFonts w:ascii="Times New Roman" w:hAnsi="Times New Roman" w:cs="Times New Roman"/>
          <w:sz w:val="28"/>
          <w:szCs w:val="28"/>
        </w:rPr>
        <w:t>истребуемая</w:t>
      </w:r>
      <w:proofErr w:type="spellEnd"/>
      <w:r w:rsidRPr="006D2318">
        <w:rPr>
          <w:rFonts w:ascii="Times New Roman" w:hAnsi="Times New Roman" w:cs="Times New Roman"/>
          <w:sz w:val="28"/>
          <w:szCs w:val="28"/>
        </w:rPr>
        <w:t xml:space="preserve"> сумма и ее полный и обоснованный расчет.</w:t>
      </w: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В подтверждение заявленных требований к претензии должны быть приложены необходимые документы либо выписки из них.</w:t>
      </w: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CB57C3" w:rsidRPr="00C82A8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В случае невыполнения Сторонами своих обязательств и недостижения </w:t>
      </w:r>
      <w:r w:rsidRPr="00C82A88">
        <w:rPr>
          <w:rFonts w:ascii="Times New Roman" w:hAnsi="Times New Roman" w:cs="Times New Roman"/>
          <w:sz w:val="28"/>
          <w:szCs w:val="28"/>
        </w:rPr>
        <w:t>взаимного согласия споры по настоящему Договору разрешаются в Арбитражном суде Московской области.</w:t>
      </w:r>
    </w:p>
    <w:p w:rsidR="00CB57C3" w:rsidRPr="00C82A88" w:rsidRDefault="00CB57C3" w:rsidP="008218C6">
      <w:pPr>
        <w:pStyle w:val="ConsPlusNormal"/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7C3" w:rsidRPr="00C82A88" w:rsidRDefault="00CB57C3" w:rsidP="008218C6">
      <w:pPr>
        <w:pStyle w:val="ConsPlusNormal"/>
        <w:numPr>
          <w:ilvl w:val="0"/>
          <w:numId w:val="6"/>
        </w:numPr>
        <w:spacing w:line="276" w:lineRule="auto"/>
        <w:ind w:left="567"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A88">
        <w:rPr>
          <w:rFonts w:ascii="Times New Roman" w:hAnsi="Times New Roman" w:cs="Times New Roman"/>
          <w:bCs/>
          <w:sz w:val="28"/>
          <w:szCs w:val="28"/>
        </w:rPr>
        <w:t>Форс-мажорные обстоятельства</w:t>
      </w:r>
    </w:p>
    <w:p w:rsidR="00CB57C3" w:rsidRPr="00C82A88" w:rsidRDefault="00CB57C3" w:rsidP="008218C6">
      <w:pPr>
        <w:pStyle w:val="ConsPlusNormal"/>
        <w:spacing w:line="276" w:lineRule="auto"/>
        <w:ind w:left="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B57C3" w:rsidRPr="00C82A8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A88">
        <w:rPr>
          <w:rFonts w:ascii="Times New Roman" w:hAnsi="Times New Roman" w:cs="Times New Roman"/>
          <w:sz w:val="28"/>
          <w:szCs w:val="28"/>
        </w:rPr>
        <w:t>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  <w:bookmarkStart w:id="10" w:name="P804"/>
      <w:bookmarkEnd w:id="10"/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A88"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</w:t>
      </w:r>
      <w:r w:rsidRPr="006D2318">
        <w:rPr>
          <w:rFonts w:ascii="Times New Roman" w:hAnsi="Times New Roman" w:cs="Times New Roman"/>
          <w:sz w:val="28"/>
          <w:szCs w:val="28"/>
        </w:rPr>
        <w:t xml:space="preserve"> исполнения обязательств, 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CB57C3" w:rsidRPr="00C82A8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Невыполнение </w:t>
      </w:r>
      <w:r w:rsidRPr="00C82A88">
        <w:rPr>
          <w:rFonts w:ascii="Times New Roman" w:hAnsi="Times New Roman" w:cs="Times New Roman"/>
          <w:sz w:val="28"/>
          <w:szCs w:val="28"/>
        </w:rPr>
        <w:t xml:space="preserve">условий </w:t>
      </w:r>
      <w:hyperlink w:anchor="P804" w:tooltip="8.2. Сторона, для которой создалась невозможность исполнения обязательств, 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" w:history="1">
        <w:r w:rsidRPr="00C82A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8.2</w:t>
        </w:r>
      </w:hyperlink>
      <w:r w:rsidRPr="00C8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</w:t>
      </w:r>
      <w:r w:rsidRPr="00C82A88">
        <w:rPr>
          <w:rFonts w:ascii="Times New Roman" w:hAnsi="Times New Roman" w:cs="Times New Roman"/>
          <w:sz w:val="28"/>
          <w:szCs w:val="28"/>
        </w:rPr>
        <w:t xml:space="preserve">овора лишает Сторону права ссылаться на форс-мажорные обстоятельства при невыполнении обязательств </w:t>
      </w:r>
    </w:p>
    <w:p w:rsidR="00CB57C3" w:rsidRPr="00C82A8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A88">
        <w:rPr>
          <w:rFonts w:ascii="Times New Roman" w:hAnsi="Times New Roman" w:cs="Times New Roman"/>
          <w:sz w:val="28"/>
          <w:szCs w:val="28"/>
        </w:rPr>
        <w:t>по настоящему Договору.</w:t>
      </w:r>
    </w:p>
    <w:p w:rsidR="00CB57C3" w:rsidRPr="00C82A88" w:rsidRDefault="00CB57C3" w:rsidP="008218C6">
      <w:pPr>
        <w:pStyle w:val="ConsPlusNormal"/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7C3" w:rsidRPr="00C82A88" w:rsidRDefault="00CB57C3" w:rsidP="008218C6">
      <w:pPr>
        <w:pStyle w:val="ConsPlusNormal"/>
        <w:numPr>
          <w:ilvl w:val="0"/>
          <w:numId w:val="6"/>
        </w:numPr>
        <w:spacing w:line="276" w:lineRule="auto"/>
        <w:ind w:left="567"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A88">
        <w:rPr>
          <w:rFonts w:ascii="Times New Roman" w:hAnsi="Times New Roman" w:cs="Times New Roman"/>
          <w:bCs/>
          <w:sz w:val="28"/>
          <w:szCs w:val="28"/>
        </w:rPr>
        <w:t>Прочие условия</w:t>
      </w:r>
    </w:p>
    <w:p w:rsidR="00CB57C3" w:rsidRPr="00C82A88" w:rsidRDefault="00CB57C3" w:rsidP="008218C6">
      <w:pPr>
        <w:pStyle w:val="ConsPlusNormal"/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7C3" w:rsidRPr="00C82A8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A88">
        <w:rPr>
          <w:rFonts w:ascii="Times New Roman" w:hAnsi="Times New Roman" w:cs="Times New Roman"/>
          <w:sz w:val="28"/>
          <w:szCs w:val="28"/>
        </w:rPr>
        <w:t>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CB57C3" w:rsidRPr="006D2318" w:rsidRDefault="00B31FB7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A88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Договор составлен в четырех экземплярах</w:t>
      </w:r>
      <w:r w:rsidRPr="00467A85">
        <w:rPr>
          <w:rFonts w:ascii="Times New Roman" w:hAnsi="Times New Roman" w:cs="Times New Roman"/>
          <w:color w:val="000000" w:themeColor="text1"/>
          <w:sz w:val="28"/>
          <w:szCs w:val="28"/>
        </w:rPr>
        <w:t>, имеющих равную юридическую силу. Один экземпляр для Стороны – 2, три экземпляра для Стороны-1.</w:t>
      </w:r>
    </w:p>
    <w:p w:rsidR="00B31FB7" w:rsidRPr="00467A85" w:rsidRDefault="00B31FB7" w:rsidP="008218C6">
      <w:pPr>
        <w:widowControl w:val="0"/>
        <w:autoSpaceDE w:val="0"/>
        <w:autoSpaceDN w:val="0"/>
        <w:spacing w:after="0"/>
        <w:ind w:left="567"/>
        <w:jc w:val="both"/>
        <w:rPr>
          <w:rFonts w:cs="Times New Roman"/>
          <w:color w:val="000000" w:themeColor="text1"/>
          <w:szCs w:val="28"/>
        </w:rPr>
      </w:pPr>
      <w:r w:rsidRPr="00467A85">
        <w:rPr>
          <w:rFonts w:cs="Times New Roman"/>
          <w:color w:val="000000" w:themeColor="text1"/>
          <w:szCs w:val="28"/>
        </w:rPr>
        <w:t>Неотъемлемыми частями Договора являются:</w:t>
      </w:r>
    </w:p>
    <w:p w:rsidR="00B31FB7" w:rsidRPr="00467A85" w:rsidRDefault="00B31FB7" w:rsidP="008218C6">
      <w:pPr>
        <w:widowControl w:val="0"/>
        <w:autoSpaceDE w:val="0"/>
        <w:autoSpaceDN w:val="0"/>
        <w:spacing w:after="0"/>
        <w:ind w:left="567"/>
        <w:jc w:val="both"/>
        <w:rPr>
          <w:rFonts w:cs="Times New Roman"/>
          <w:color w:val="000000" w:themeColor="text1"/>
          <w:szCs w:val="28"/>
        </w:rPr>
      </w:pPr>
      <w:r w:rsidRPr="00467A85">
        <w:rPr>
          <w:rFonts w:cs="Times New Roman"/>
          <w:color w:val="000000" w:themeColor="text1"/>
          <w:szCs w:val="28"/>
        </w:rPr>
        <w:t xml:space="preserve">- Приложение № 1 «Характеристики размещения нестационарного торгового </w:t>
      </w:r>
      <w:r w:rsidRPr="00467A85">
        <w:rPr>
          <w:rFonts w:cs="Times New Roman"/>
          <w:color w:val="000000" w:themeColor="text1"/>
          <w:szCs w:val="28"/>
        </w:rPr>
        <w:lastRenderedPageBreak/>
        <w:t>объекта»,</w:t>
      </w:r>
    </w:p>
    <w:p w:rsidR="00B31FB7" w:rsidRPr="00467A85" w:rsidRDefault="00B31FB7" w:rsidP="008218C6">
      <w:pPr>
        <w:widowControl w:val="0"/>
        <w:autoSpaceDE w:val="0"/>
        <w:autoSpaceDN w:val="0"/>
        <w:spacing w:after="0"/>
        <w:ind w:left="567"/>
        <w:jc w:val="both"/>
        <w:rPr>
          <w:rFonts w:cs="Times New Roman"/>
          <w:color w:val="000000" w:themeColor="text1"/>
          <w:szCs w:val="28"/>
        </w:rPr>
      </w:pPr>
      <w:r w:rsidRPr="00467A85">
        <w:rPr>
          <w:rFonts w:cs="Times New Roman"/>
          <w:color w:val="000000" w:themeColor="text1"/>
          <w:szCs w:val="28"/>
        </w:rPr>
        <w:t>- Приложение № 2 «Схема благоустройства прилегающей территории»,</w:t>
      </w:r>
    </w:p>
    <w:p w:rsidR="00CB57C3" w:rsidRPr="00C82A88" w:rsidRDefault="00B31FB7" w:rsidP="008218C6">
      <w:pPr>
        <w:pStyle w:val="ConsPlusNormal"/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82A8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3 «Внешний вид торгового объекта в соответствии с утвержденным архитектурным обликом».</w:t>
      </w:r>
    </w:p>
    <w:p w:rsidR="00CB57C3" w:rsidRPr="00C82A88" w:rsidRDefault="00CB57C3" w:rsidP="008218C6">
      <w:pPr>
        <w:pStyle w:val="ConsPlusNormal"/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7C3" w:rsidRPr="00C82A88" w:rsidRDefault="00CB57C3" w:rsidP="00AA6FFB">
      <w:pPr>
        <w:pStyle w:val="ConsPlusNormal"/>
        <w:numPr>
          <w:ilvl w:val="0"/>
          <w:numId w:val="6"/>
        </w:numPr>
        <w:spacing w:line="276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A88">
        <w:rPr>
          <w:rFonts w:ascii="Times New Roman" w:hAnsi="Times New Roman" w:cs="Times New Roman"/>
          <w:bCs/>
          <w:sz w:val="28"/>
          <w:szCs w:val="28"/>
        </w:rPr>
        <w:t>Адреса, банковские реквизиты и подписи Сторон</w:t>
      </w:r>
    </w:p>
    <w:p w:rsidR="00CB57C3" w:rsidRPr="00C82A88" w:rsidRDefault="00CB57C3" w:rsidP="008218C6">
      <w:pPr>
        <w:pStyle w:val="ConsPlusNormal"/>
        <w:spacing w:line="276" w:lineRule="auto"/>
        <w:ind w:left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57C3" w:rsidRPr="00C82A88" w:rsidRDefault="00CB57C3" w:rsidP="008218C6">
      <w:pPr>
        <w:pStyle w:val="ConsPlusNormal"/>
        <w:spacing w:line="276" w:lineRule="auto"/>
        <w:ind w:left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57C3" w:rsidRPr="00C82A88" w:rsidRDefault="00CB57C3" w:rsidP="008218C6">
      <w:pPr>
        <w:pStyle w:val="ConsPlusNonformat"/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A88">
        <w:rPr>
          <w:rFonts w:ascii="Times New Roman" w:hAnsi="Times New Roman" w:cs="Times New Roman"/>
          <w:sz w:val="28"/>
          <w:szCs w:val="28"/>
        </w:rPr>
        <w:t>Сторона 1                                                                                              Сторона 2</w:t>
      </w:r>
    </w:p>
    <w:p w:rsidR="000E1347" w:rsidRDefault="000E1347" w:rsidP="008218C6">
      <w:pPr>
        <w:spacing w:after="0" w:line="276" w:lineRule="auto"/>
        <w:ind w:left="567" w:firstLine="709"/>
        <w:contextualSpacing/>
        <w:jc w:val="both"/>
        <w:rPr>
          <w:rFonts w:cs="Times New Roman"/>
          <w:szCs w:val="28"/>
        </w:rPr>
        <w:sectPr w:rsidR="000E1347" w:rsidSect="000E1347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5637"/>
        <w:gridCol w:w="9247"/>
      </w:tblGrid>
      <w:tr w:rsidR="00CB57C3" w:rsidTr="00EB0D2C">
        <w:tc>
          <w:tcPr>
            <w:tcW w:w="5637" w:type="dxa"/>
          </w:tcPr>
          <w:p w:rsidR="00CB57C3" w:rsidRDefault="00CB57C3" w:rsidP="008218C6">
            <w:pPr>
              <w:pStyle w:val="ConsPlusNormal"/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7" w:type="dxa"/>
          </w:tcPr>
          <w:p w:rsidR="00CB57C3" w:rsidRPr="006D2318" w:rsidRDefault="00EB0D2C" w:rsidP="00EB0D2C">
            <w:pPr>
              <w:pStyle w:val="ConsPlusNormal"/>
              <w:spacing w:line="276" w:lineRule="auto"/>
              <w:ind w:left="6163" w:hanging="5596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CB57C3" w:rsidRPr="006D231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E79D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CB57C3" w:rsidRPr="006D2318" w:rsidRDefault="00EB0D2C" w:rsidP="00EB0D2C">
            <w:pPr>
              <w:pStyle w:val="ConsPlusNormal"/>
              <w:spacing w:line="276" w:lineRule="auto"/>
              <w:ind w:left="6163" w:hanging="55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CB57C3" w:rsidRPr="006D2318">
              <w:rPr>
                <w:rFonts w:ascii="Times New Roman" w:hAnsi="Times New Roman" w:cs="Times New Roman"/>
                <w:sz w:val="28"/>
                <w:szCs w:val="28"/>
              </w:rPr>
              <w:t>к договору на размещение</w:t>
            </w:r>
          </w:p>
          <w:p w:rsidR="00CB57C3" w:rsidRPr="006D2318" w:rsidRDefault="00EB0D2C" w:rsidP="00EB0D2C">
            <w:pPr>
              <w:pStyle w:val="ConsPlusNormal"/>
              <w:spacing w:line="276" w:lineRule="auto"/>
              <w:ind w:left="6163" w:hanging="55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CB57C3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нестационарного торгового </w:t>
            </w:r>
            <w:r w:rsidR="00CB57C3" w:rsidRPr="006D2318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  <w:p w:rsidR="00CB57C3" w:rsidRPr="006D2318" w:rsidRDefault="00EB0D2C" w:rsidP="00EB0D2C">
            <w:pPr>
              <w:pStyle w:val="ConsPlusNormal"/>
              <w:spacing w:line="276" w:lineRule="auto"/>
              <w:ind w:left="6163" w:hanging="55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CB57C3">
              <w:rPr>
                <w:rFonts w:ascii="Times New Roman" w:hAnsi="Times New Roman" w:cs="Times New Roman"/>
                <w:sz w:val="28"/>
                <w:szCs w:val="28"/>
              </w:rPr>
              <w:t>от «__» _______ 20__ №</w:t>
            </w:r>
            <w:r w:rsidR="00CB57C3"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</w:p>
          <w:p w:rsidR="00CB57C3" w:rsidRDefault="00CB57C3" w:rsidP="008218C6">
            <w:pPr>
              <w:pStyle w:val="ConsPlusNormal"/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7C3" w:rsidRPr="006D2318" w:rsidRDefault="00CB57C3" w:rsidP="008218C6">
      <w:pPr>
        <w:pStyle w:val="ConsPlusNormal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826"/>
      <w:bookmarkEnd w:id="11"/>
      <w:r w:rsidRPr="006D2318">
        <w:rPr>
          <w:rFonts w:ascii="Times New Roman" w:hAnsi="Times New Roman" w:cs="Times New Roman"/>
          <w:sz w:val="28"/>
          <w:szCs w:val="28"/>
        </w:rPr>
        <w:t>Характеристики</w:t>
      </w:r>
    </w:p>
    <w:p w:rsidR="00CB57C3" w:rsidRDefault="00CB57C3" w:rsidP="008218C6">
      <w:pPr>
        <w:pStyle w:val="ConsPlusNormal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размещения нестационарного торгового объекта</w:t>
      </w:r>
    </w:p>
    <w:tbl>
      <w:tblPr>
        <w:tblW w:w="1467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26"/>
        <w:gridCol w:w="2268"/>
        <w:gridCol w:w="2835"/>
        <w:gridCol w:w="1418"/>
        <w:gridCol w:w="2551"/>
        <w:gridCol w:w="2552"/>
      </w:tblGrid>
      <w:tr w:rsidR="00CB57C3" w:rsidRPr="006D2318" w:rsidTr="006C317B">
        <w:tc>
          <w:tcPr>
            <w:tcW w:w="426" w:type="dxa"/>
          </w:tcPr>
          <w:p w:rsidR="00CB57C3" w:rsidRPr="006D2318" w:rsidRDefault="00CB57C3" w:rsidP="008218C6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26" w:type="dxa"/>
          </w:tcPr>
          <w:p w:rsidR="00CB57C3" w:rsidRPr="00E31CB1" w:rsidRDefault="00CB57C3" w:rsidP="006C317B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CB1">
              <w:rPr>
                <w:rFonts w:ascii="Times New Roman" w:hAnsi="Times New Roman" w:cs="Times New Roman"/>
                <w:sz w:val="26"/>
                <w:szCs w:val="26"/>
              </w:rPr>
              <w:t>Адресные ориентиры нестационарного торгового объекта</w:t>
            </w:r>
          </w:p>
        </w:tc>
        <w:tc>
          <w:tcPr>
            <w:tcW w:w="2268" w:type="dxa"/>
          </w:tcPr>
          <w:p w:rsidR="00CB57C3" w:rsidRPr="00E31CB1" w:rsidRDefault="00CB57C3" w:rsidP="006C31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CB1">
              <w:rPr>
                <w:rFonts w:ascii="Times New Roman" w:hAnsi="Times New Roman" w:cs="Times New Roman"/>
                <w:sz w:val="26"/>
                <w:szCs w:val="26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835" w:type="dxa"/>
          </w:tcPr>
          <w:p w:rsidR="00CB57C3" w:rsidRPr="00E31CB1" w:rsidRDefault="00CB57C3" w:rsidP="006C31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CB1">
              <w:rPr>
                <w:rFonts w:ascii="Times New Roman" w:hAnsi="Times New Roman" w:cs="Times New Roman"/>
                <w:sz w:val="26"/>
                <w:szCs w:val="26"/>
              </w:rPr>
              <w:t>Описание внешнего вида нестационарного торгового объекта</w:t>
            </w:r>
          </w:p>
        </w:tc>
        <w:tc>
          <w:tcPr>
            <w:tcW w:w="1418" w:type="dxa"/>
          </w:tcPr>
          <w:p w:rsidR="00CB57C3" w:rsidRPr="00E31CB1" w:rsidRDefault="00CB57C3" w:rsidP="006C31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CB1">
              <w:rPr>
                <w:rFonts w:ascii="Times New Roman" w:hAnsi="Times New Roman" w:cs="Times New Roman"/>
                <w:sz w:val="26"/>
                <w:szCs w:val="26"/>
              </w:rPr>
              <w:t>Тип нестац</w:t>
            </w:r>
            <w:r w:rsidR="006C317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31CB1">
              <w:rPr>
                <w:rFonts w:ascii="Times New Roman" w:hAnsi="Times New Roman" w:cs="Times New Roman"/>
                <w:sz w:val="26"/>
                <w:szCs w:val="26"/>
              </w:rPr>
              <w:t>онарного торгового объекта</w:t>
            </w:r>
          </w:p>
        </w:tc>
        <w:tc>
          <w:tcPr>
            <w:tcW w:w="2551" w:type="dxa"/>
          </w:tcPr>
          <w:p w:rsidR="00CB57C3" w:rsidRPr="00E31CB1" w:rsidRDefault="00CB57C3" w:rsidP="006C317B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CB1">
              <w:rPr>
                <w:rFonts w:ascii="Times New Roman" w:hAnsi="Times New Roman" w:cs="Times New Roman"/>
                <w:sz w:val="26"/>
                <w:szCs w:val="26"/>
              </w:rPr>
              <w:t>Специализация нестационарного торгового объекта</w:t>
            </w:r>
          </w:p>
        </w:tc>
        <w:tc>
          <w:tcPr>
            <w:tcW w:w="2552" w:type="dxa"/>
          </w:tcPr>
          <w:p w:rsidR="00CB57C3" w:rsidRPr="00E31CB1" w:rsidRDefault="00CB57C3" w:rsidP="006C317B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CB1">
              <w:rPr>
                <w:rFonts w:ascii="Times New Roman" w:hAnsi="Times New Roman" w:cs="Times New Roman"/>
                <w:sz w:val="26"/>
                <w:szCs w:val="26"/>
              </w:rPr>
              <w:t>Общая площадь нестационарного торгового объекта, кв. м</w:t>
            </w:r>
          </w:p>
        </w:tc>
      </w:tr>
      <w:tr w:rsidR="00CB57C3" w:rsidRPr="006D2318" w:rsidTr="006C317B">
        <w:tc>
          <w:tcPr>
            <w:tcW w:w="426" w:type="dxa"/>
          </w:tcPr>
          <w:p w:rsidR="00CB57C3" w:rsidRPr="006D2318" w:rsidRDefault="00CB57C3" w:rsidP="008218C6">
            <w:pPr>
              <w:pStyle w:val="ConsPlusNormal"/>
              <w:spacing w:line="276" w:lineRule="auto"/>
              <w:ind w:left="56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6" w:type="dxa"/>
          </w:tcPr>
          <w:p w:rsidR="00CB57C3" w:rsidRPr="006D2318" w:rsidRDefault="00CB57C3" w:rsidP="006C317B">
            <w:pPr>
              <w:pStyle w:val="ConsPlusNormal"/>
              <w:spacing w:line="276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57C3" w:rsidRPr="006D2318" w:rsidRDefault="00CB57C3" w:rsidP="006C317B">
            <w:pPr>
              <w:pStyle w:val="ConsPlusNormal"/>
              <w:spacing w:line="276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B57C3" w:rsidRPr="006D2318" w:rsidRDefault="00CB57C3" w:rsidP="006C317B">
            <w:pPr>
              <w:pStyle w:val="ConsPlusNormal"/>
              <w:spacing w:line="276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B57C3" w:rsidRPr="006D2318" w:rsidRDefault="006C317B" w:rsidP="006C31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B57C3" w:rsidRPr="006D23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CB57C3" w:rsidRPr="006D2318" w:rsidRDefault="00CB57C3" w:rsidP="006C317B">
            <w:pPr>
              <w:pStyle w:val="ConsPlusNormal"/>
              <w:spacing w:line="276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CB57C3" w:rsidRPr="006D2318" w:rsidRDefault="00CB57C3" w:rsidP="006C317B">
            <w:pPr>
              <w:pStyle w:val="ConsPlusNormal"/>
              <w:spacing w:line="276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D3D5C" w:rsidRPr="006D2318" w:rsidTr="006C317B">
        <w:tc>
          <w:tcPr>
            <w:tcW w:w="426" w:type="dxa"/>
          </w:tcPr>
          <w:p w:rsidR="00CD3D5C" w:rsidRPr="006D2318" w:rsidRDefault="00CD3D5C" w:rsidP="008218C6">
            <w:pPr>
              <w:pStyle w:val="ConsPlusNormal"/>
              <w:spacing w:line="276" w:lineRule="auto"/>
              <w:ind w:left="56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</w:tcPr>
          <w:p w:rsidR="00EB0D2C" w:rsidRDefault="00CD3D5C" w:rsidP="006C31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</w:t>
            </w:r>
            <w:proofErr w:type="gramStart"/>
            <w:r w:rsidR="00EB0D2C">
              <w:rPr>
                <w:rFonts w:ascii="Times New Roman" w:hAnsi="Times New Roman" w:cs="Times New Roman"/>
                <w:sz w:val="28"/>
                <w:szCs w:val="28"/>
              </w:rPr>
              <w:t xml:space="preserve">область,   </w:t>
            </w:r>
            <w:proofErr w:type="gramEnd"/>
            <w:r w:rsidR="00EB0D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о Мытищи,</w:t>
            </w:r>
          </w:p>
          <w:p w:rsidR="00CD3D5C" w:rsidRPr="006D2318" w:rsidRDefault="00CD3D5C" w:rsidP="006C31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Мытищи, </w:t>
            </w:r>
            <w:r w:rsidR="00EB0D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EB0D2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Щербакова, </w:t>
            </w:r>
            <w:r w:rsidR="006C317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2</w:t>
            </w:r>
          </w:p>
        </w:tc>
        <w:tc>
          <w:tcPr>
            <w:tcW w:w="2268" w:type="dxa"/>
          </w:tcPr>
          <w:p w:rsidR="00CD3D5C" w:rsidRPr="006D2318" w:rsidRDefault="00CD3D5C" w:rsidP="006C31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835" w:type="dxa"/>
          </w:tcPr>
          <w:p w:rsidR="00CD3D5C" w:rsidRPr="00036919" w:rsidRDefault="00036919" w:rsidP="006C31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соответствии с утверждённым </w:t>
            </w:r>
            <w:hyperlink r:id="rId16" w:history="1">
              <w:r w:rsidRPr="00036919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 xml:space="preserve">Решением Совета депутатов городского округа Мытищи Московской области от 15 сентября 2022        N 44/1 "Об утверждении новой </w:t>
              </w:r>
              <w:r w:rsidRPr="00036919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lastRenderedPageBreak/>
                <w:t>редакции Правил благоустройства территории городского округа Мытищи Московской области" (с изменениями и дополнениями)</w:t>
              </w:r>
            </w:hyperlink>
          </w:p>
        </w:tc>
        <w:tc>
          <w:tcPr>
            <w:tcW w:w="1418" w:type="dxa"/>
          </w:tcPr>
          <w:p w:rsidR="00CD3D5C" w:rsidRPr="006D2318" w:rsidRDefault="00CD3D5C" w:rsidP="006C31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Павильон</w:t>
            </w:r>
          </w:p>
        </w:tc>
        <w:tc>
          <w:tcPr>
            <w:tcW w:w="2551" w:type="dxa"/>
          </w:tcPr>
          <w:p w:rsidR="00CD3D5C" w:rsidRPr="006D2318" w:rsidRDefault="00EB0D2C" w:rsidP="006C31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Непродовольственные</w:t>
            </w:r>
            <w:r w:rsidR="00CD3D5C">
              <w:rPr>
                <w:rFonts w:ascii="Times New Roman" w:hAnsi="Times New Roman" w:cs="Times New Roman"/>
                <w:sz w:val="28"/>
                <w:szCs w:val="28"/>
              </w:rPr>
              <w:t xml:space="preserve"> товары</w:t>
            </w:r>
          </w:p>
        </w:tc>
        <w:tc>
          <w:tcPr>
            <w:tcW w:w="2552" w:type="dxa"/>
          </w:tcPr>
          <w:p w:rsidR="00CD3D5C" w:rsidRPr="006D2318" w:rsidRDefault="006C317B" w:rsidP="006C31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D3D5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797AE8" w:rsidRDefault="00797AE8" w:rsidP="008218C6">
      <w:pPr>
        <w:spacing w:line="259" w:lineRule="auto"/>
        <w:ind w:left="567"/>
      </w:pPr>
    </w:p>
    <w:p w:rsidR="00EB0D2C" w:rsidRDefault="00EB0D2C" w:rsidP="008218C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  <w:sectPr w:rsidR="00EB0D2C" w:rsidSect="006C317B">
          <w:pgSz w:w="16838" w:h="11906" w:orient="landscape" w:code="9"/>
          <w:pgMar w:top="851" w:right="1134" w:bottom="567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78"/>
        <w:gridCol w:w="4727"/>
      </w:tblGrid>
      <w:tr w:rsidR="009E79D2" w:rsidTr="002D1739">
        <w:tc>
          <w:tcPr>
            <w:tcW w:w="5637" w:type="dxa"/>
          </w:tcPr>
          <w:p w:rsidR="009E79D2" w:rsidRDefault="009E79D2" w:rsidP="008218C6">
            <w:pPr>
              <w:pStyle w:val="ConsPlusNormal"/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9E79D2" w:rsidRPr="006D2318" w:rsidRDefault="009E79D2" w:rsidP="008218C6">
            <w:pPr>
              <w:pStyle w:val="ConsPlusNormal"/>
              <w:spacing w:line="276" w:lineRule="auto"/>
              <w:ind w:left="567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9E79D2" w:rsidRPr="006D2318" w:rsidRDefault="009E79D2" w:rsidP="008218C6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к договору на размещение</w:t>
            </w:r>
          </w:p>
          <w:p w:rsidR="009E79D2" w:rsidRPr="006D2318" w:rsidRDefault="009E79D2" w:rsidP="008218C6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нестационарного торгового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  <w:p w:rsidR="009E79D2" w:rsidRPr="006D2318" w:rsidRDefault="009E79D2" w:rsidP="008218C6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 _______ 20__ №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</w:p>
          <w:p w:rsidR="009E79D2" w:rsidRDefault="009E79D2" w:rsidP="008218C6">
            <w:pPr>
              <w:pStyle w:val="ConsPlusNormal"/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9D2" w:rsidRPr="00467A85" w:rsidRDefault="009E79D2" w:rsidP="008218C6">
      <w:pPr>
        <w:spacing w:after="0"/>
        <w:ind w:left="567"/>
        <w:jc w:val="center"/>
        <w:rPr>
          <w:rFonts w:eastAsiaTheme="minorEastAsia" w:cs="Times New Roman"/>
          <w:color w:val="000000" w:themeColor="text1"/>
          <w:szCs w:val="28"/>
        </w:rPr>
      </w:pPr>
      <w:r w:rsidRPr="00467A85">
        <w:rPr>
          <w:rFonts w:eastAsiaTheme="minorEastAsia" w:cs="Times New Roman"/>
          <w:color w:val="000000" w:themeColor="text1"/>
          <w:szCs w:val="28"/>
        </w:rPr>
        <w:t>СХЕМА БЛАГОУСТРОЙСТВА</w:t>
      </w:r>
    </w:p>
    <w:p w:rsidR="009E79D2" w:rsidRPr="00467A85" w:rsidRDefault="009E79D2" w:rsidP="008218C6">
      <w:pPr>
        <w:spacing w:after="0"/>
        <w:ind w:left="567"/>
        <w:jc w:val="center"/>
        <w:rPr>
          <w:rFonts w:eastAsiaTheme="minorEastAsia" w:cs="Times New Roman"/>
          <w:color w:val="000000" w:themeColor="text1"/>
          <w:szCs w:val="28"/>
        </w:rPr>
      </w:pPr>
      <w:r w:rsidRPr="00467A85">
        <w:rPr>
          <w:rFonts w:eastAsiaTheme="minorEastAsia" w:cs="Times New Roman"/>
          <w:color w:val="000000" w:themeColor="text1"/>
          <w:szCs w:val="28"/>
        </w:rPr>
        <w:t>ПРИЛЕГАЮЩЕЙ ТЕРРИТОРИИ</w:t>
      </w:r>
    </w:p>
    <w:p w:rsidR="009E79D2" w:rsidRPr="00467A85" w:rsidRDefault="009E79D2" w:rsidP="008218C6">
      <w:pPr>
        <w:spacing w:after="0"/>
        <w:ind w:left="567"/>
        <w:jc w:val="both"/>
        <w:rPr>
          <w:rFonts w:eastAsiaTheme="minorEastAsia" w:cs="Times New Roman"/>
          <w:color w:val="000000" w:themeColor="text1"/>
          <w:szCs w:val="28"/>
        </w:rPr>
      </w:pPr>
    </w:p>
    <w:p w:rsidR="009E79D2" w:rsidRPr="00467A85" w:rsidRDefault="001E0333" w:rsidP="008218C6">
      <w:pPr>
        <w:spacing w:after="0"/>
        <w:ind w:left="567"/>
        <w:jc w:val="both"/>
        <w:rPr>
          <w:rFonts w:eastAsiaTheme="minorEastAsia" w:cs="Times New Roman"/>
          <w:color w:val="000000" w:themeColor="text1"/>
          <w:szCs w:val="28"/>
        </w:rPr>
      </w:pPr>
      <w:r w:rsidRPr="001E0333">
        <w:rPr>
          <w:rFonts w:eastAsiaTheme="minorEastAsia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780689" cy="4579620"/>
            <wp:effectExtent l="0" t="0" r="0" b="0"/>
            <wp:docPr id="3" name="Рисунок 3" descr="C:\Users\User\Desktop\АУКЦИОН ПО РПГУ\Борисов РПГУ заявка + аукцион\щерба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УКЦИОН ПО РПГУ\Борисов РПГУ заявка + аукцион\щербакова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050" cy="458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D2" w:rsidRDefault="009E79D2" w:rsidP="008218C6">
      <w:pPr>
        <w:spacing w:after="0"/>
        <w:ind w:left="567"/>
        <w:jc w:val="both"/>
        <w:rPr>
          <w:rFonts w:eastAsiaTheme="minorEastAsia" w:cs="Times New Roman"/>
          <w:color w:val="000000" w:themeColor="text1"/>
          <w:szCs w:val="28"/>
        </w:rPr>
      </w:pPr>
    </w:p>
    <w:p w:rsidR="00CD3D5C" w:rsidRDefault="00CD3D5C" w:rsidP="008218C6">
      <w:pPr>
        <w:spacing w:after="0"/>
        <w:ind w:left="567"/>
        <w:jc w:val="both"/>
        <w:rPr>
          <w:rFonts w:eastAsiaTheme="minorEastAsia" w:cs="Times New Roman"/>
          <w:color w:val="000000" w:themeColor="text1"/>
          <w:szCs w:val="28"/>
        </w:rPr>
      </w:pPr>
    </w:p>
    <w:p w:rsidR="00CD3D5C" w:rsidRPr="00467A85" w:rsidRDefault="00CD3D5C" w:rsidP="008218C6">
      <w:pPr>
        <w:spacing w:after="0"/>
        <w:ind w:left="567"/>
        <w:jc w:val="both"/>
        <w:rPr>
          <w:rFonts w:eastAsiaTheme="minorEastAsia" w:cs="Times New Roman"/>
          <w:color w:val="000000" w:themeColor="text1"/>
          <w:szCs w:val="28"/>
        </w:rPr>
      </w:pPr>
    </w:p>
    <w:p w:rsidR="009E79D2" w:rsidRPr="00467A85" w:rsidRDefault="009E79D2" w:rsidP="008218C6">
      <w:pPr>
        <w:spacing w:after="0"/>
        <w:ind w:left="567"/>
        <w:jc w:val="both"/>
        <w:rPr>
          <w:rFonts w:eastAsiaTheme="minorEastAsia" w:cs="Times New Roman"/>
          <w:color w:val="000000" w:themeColor="text1"/>
          <w:szCs w:val="28"/>
        </w:rPr>
      </w:pPr>
    </w:p>
    <w:p w:rsidR="009E79D2" w:rsidRPr="00467A85" w:rsidRDefault="009E79D2" w:rsidP="008218C6">
      <w:pPr>
        <w:spacing w:after="0"/>
        <w:ind w:left="567"/>
        <w:jc w:val="center"/>
        <w:rPr>
          <w:rFonts w:eastAsiaTheme="minorEastAsia" w:cs="Times New Roman"/>
          <w:color w:val="000000" w:themeColor="text1"/>
          <w:szCs w:val="28"/>
        </w:rPr>
      </w:pPr>
      <w:r w:rsidRPr="00467A85">
        <w:rPr>
          <w:rFonts w:eastAsiaTheme="minorEastAsia" w:cs="Times New Roman"/>
          <w:color w:val="000000" w:themeColor="text1"/>
          <w:szCs w:val="28"/>
        </w:rPr>
        <w:t>Подписи Сторон:</w:t>
      </w:r>
    </w:p>
    <w:p w:rsidR="009E79D2" w:rsidRPr="00467A85" w:rsidRDefault="009E79D2" w:rsidP="008218C6">
      <w:pPr>
        <w:spacing w:after="0"/>
        <w:ind w:left="567"/>
        <w:jc w:val="center"/>
        <w:rPr>
          <w:rFonts w:eastAsiaTheme="minorEastAsia" w:cs="Times New Roman"/>
          <w:color w:val="000000" w:themeColor="text1"/>
          <w:szCs w:val="28"/>
        </w:rPr>
      </w:pPr>
    </w:p>
    <w:p w:rsidR="009E79D2" w:rsidRPr="00467A85" w:rsidRDefault="009E79D2" w:rsidP="008218C6">
      <w:pPr>
        <w:spacing w:after="0"/>
        <w:ind w:left="567"/>
        <w:jc w:val="both"/>
        <w:rPr>
          <w:rFonts w:eastAsiaTheme="minorEastAsia" w:cs="Times New Roman"/>
          <w:color w:val="000000" w:themeColor="text1"/>
          <w:szCs w:val="28"/>
        </w:rPr>
      </w:pPr>
      <w:r w:rsidRPr="00467A85">
        <w:rPr>
          <w:rFonts w:eastAsiaTheme="minorEastAsia" w:cs="Times New Roman"/>
          <w:color w:val="000000" w:themeColor="text1"/>
          <w:szCs w:val="28"/>
        </w:rPr>
        <w:t xml:space="preserve">Сторона </w:t>
      </w:r>
      <w:proofErr w:type="gramStart"/>
      <w:r w:rsidRPr="00467A85">
        <w:rPr>
          <w:rFonts w:eastAsiaTheme="minorEastAsia" w:cs="Times New Roman"/>
          <w:color w:val="000000" w:themeColor="text1"/>
          <w:szCs w:val="28"/>
        </w:rPr>
        <w:t xml:space="preserve">1:   </w:t>
      </w:r>
      <w:proofErr w:type="gramEnd"/>
      <w:r w:rsidRPr="00467A85">
        <w:rPr>
          <w:rFonts w:eastAsiaTheme="minorEastAsia" w:cs="Times New Roman"/>
          <w:color w:val="000000" w:themeColor="text1"/>
          <w:szCs w:val="28"/>
        </w:rPr>
        <w:t xml:space="preserve">                                                                                                  Сторона 2: </w:t>
      </w:r>
    </w:p>
    <w:p w:rsidR="009E79D2" w:rsidRPr="00467A85" w:rsidRDefault="009E79D2" w:rsidP="008218C6">
      <w:pPr>
        <w:spacing w:after="0"/>
        <w:ind w:left="567"/>
        <w:jc w:val="both"/>
        <w:rPr>
          <w:rFonts w:eastAsiaTheme="minorEastAsia" w:cs="Times New Roman"/>
          <w:color w:val="000000" w:themeColor="text1"/>
          <w:szCs w:val="28"/>
        </w:rPr>
      </w:pPr>
    </w:p>
    <w:p w:rsidR="009E79D2" w:rsidRDefault="009E79D2" w:rsidP="008218C6">
      <w:pPr>
        <w:spacing w:line="259" w:lineRule="auto"/>
        <w:ind w:left="567"/>
        <w:rPr>
          <w:rFonts w:eastAsiaTheme="minorEastAsia" w:cs="Times New Roman"/>
          <w:color w:val="000000" w:themeColor="text1"/>
          <w:szCs w:val="28"/>
        </w:rPr>
      </w:pPr>
      <w:r>
        <w:rPr>
          <w:rFonts w:eastAsiaTheme="minorEastAsia" w:cs="Times New Roman"/>
          <w:color w:val="000000" w:themeColor="text1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78"/>
        <w:gridCol w:w="4727"/>
      </w:tblGrid>
      <w:tr w:rsidR="009E79D2" w:rsidTr="002F5CB7">
        <w:trPr>
          <w:trHeight w:val="1673"/>
        </w:trPr>
        <w:tc>
          <w:tcPr>
            <w:tcW w:w="5637" w:type="dxa"/>
          </w:tcPr>
          <w:p w:rsidR="009E79D2" w:rsidRDefault="009E79D2" w:rsidP="008218C6">
            <w:pPr>
              <w:pStyle w:val="ConsPlusNormal"/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9E79D2" w:rsidRPr="006D2318" w:rsidRDefault="009E79D2" w:rsidP="008218C6">
            <w:pPr>
              <w:pStyle w:val="ConsPlusNormal"/>
              <w:spacing w:line="276" w:lineRule="auto"/>
              <w:ind w:left="567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9E79D2" w:rsidRPr="006D2318" w:rsidRDefault="009E79D2" w:rsidP="008218C6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к договору на размещение</w:t>
            </w:r>
          </w:p>
          <w:p w:rsidR="009E79D2" w:rsidRPr="006D2318" w:rsidRDefault="009E79D2" w:rsidP="008218C6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нестационарного торгового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  <w:p w:rsidR="009E79D2" w:rsidRPr="006D2318" w:rsidRDefault="009E79D2" w:rsidP="008218C6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 _______ 20__ №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</w:p>
          <w:p w:rsidR="009E79D2" w:rsidRDefault="009E79D2" w:rsidP="002F5C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543E" w:rsidRDefault="005143A3" w:rsidP="005143A3">
      <w:pPr>
        <w:spacing w:after="0"/>
        <w:jc w:val="center"/>
        <w:rPr>
          <w:rFonts w:cs="Times New Roman"/>
        </w:rPr>
      </w:pPr>
      <w:r w:rsidRPr="002F5CB7">
        <w:rPr>
          <w:rFonts w:cs="Times New Roman"/>
        </w:rPr>
        <w:t>В</w:t>
      </w:r>
      <w:r w:rsidR="00C1543E">
        <w:rPr>
          <w:rFonts w:cs="Times New Roman"/>
        </w:rPr>
        <w:t xml:space="preserve">нешний вид нестационарного торгового объекта в соответствии </w:t>
      </w:r>
    </w:p>
    <w:p w:rsidR="005143A3" w:rsidRDefault="00C1543E" w:rsidP="005143A3">
      <w:pPr>
        <w:spacing w:after="0"/>
        <w:jc w:val="center"/>
        <w:rPr>
          <w:rFonts w:ascii="Arial" w:hAnsi="Arial" w:cs="Arial"/>
          <w:noProof/>
          <w:lang w:eastAsia="ru-RU"/>
        </w:rPr>
      </w:pPr>
      <w:r>
        <w:rPr>
          <w:rFonts w:cs="Times New Roman"/>
        </w:rPr>
        <w:t>с</w:t>
      </w:r>
      <w:r w:rsidR="005143A3" w:rsidRPr="002F5CB7">
        <w:rPr>
          <w:rFonts w:cs="Times New Roman"/>
        </w:rPr>
        <w:t xml:space="preserve"> </w:t>
      </w:r>
      <w:r>
        <w:t>Приложением N 2 к Правилам благоустройства территории городского округа Мытищи Московской области</w:t>
      </w:r>
      <w:r>
        <w:rPr>
          <w:rFonts w:ascii="Arial" w:hAnsi="Arial" w:cs="Arial"/>
          <w:noProof/>
          <w:lang w:eastAsia="ru-RU"/>
        </w:rPr>
        <w:t xml:space="preserve"> </w:t>
      </w:r>
      <w:r w:rsidR="002F5CB7">
        <w:rPr>
          <w:rFonts w:ascii="Arial" w:hAnsi="Arial" w:cs="Arial"/>
          <w:noProof/>
          <w:lang w:eastAsia="ru-RU"/>
        </w:rPr>
        <w:drawing>
          <wp:inline distT="0" distB="0" distL="0" distR="0" wp14:anchorId="42D945E3" wp14:editId="245AE05C">
            <wp:extent cx="4972050" cy="6701155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078" cy="673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43E" w:rsidRDefault="005143A3" w:rsidP="00C1543E">
      <w:pPr>
        <w:spacing w:after="0"/>
        <w:ind w:firstLine="708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D31871" wp14:editId="055DA1F0">
                <wp:simplePos x="0" y="0"/>
                <wp:positionH relativeFrom="column">
                  <wp:posOffset>4034790</wp:posOffset>
                </wp:positionH>
                <wp:positionV relativeFrom="paragraph">
                  <wp:posOffset>3507105</wp:posOffset>
                </wp:positionV>
                <wp:extent cx="571500" cy="295275"/>
                <wp:effectExtent l="0" t="0" r="0" b="0"/>
                <wp:wrapNone/>
                <wp:docPr id="2" name="Надпись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355D" w:rsidRDefault="0019355D" w:rsidP="005143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31871" id="_x0000_t202" coordsize="21600,21600" o:spt="202" path="m,l,21600r21600,l21600,xe">
                <v:stroke joinstyle="miter"/>
                <v:path gradientshapeok="t" o:connecttype="rect"/>
              </v:shapetype>
              <v:shape id="Надпись 139" o:spid="_x0000_s1026" type="#_x0000_t202" style="position:absolute;left:0;text-align:left;margin-left:317.7pt;margin-top:276.15pt;width:4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" filled="f" stroked="f" strokeweight=".5pt">
                <v:path arrowok="t"/>
                <v:textbox>
                  <w:txbxContent>
                    <w:p w:rsidR="0019355D" w:rsidRDefault="0019355D" w:rsidP="005143A3"/>
                  </w:txbxContent>
                </v:textbox>
              </v:shape>
            </w:pict>
          </mc:Fallback>
        </mc:AlternateContent>
      </w:r>
      <w:r w:rsidR="00C1543E">
        <w:t>а</w:t>
      </w:r>
      <w:r w:rsidR="00830491">
        <w:t xml:space="preserve">) с не менее чем двумя помещениями, рассчитанными на не менее чем одно рабочее место продавца и хранение товарного запаса: - торговым залом (с доступом покупателей внутрь); - помещением (помещениями) для хранения товарного запаса; </w:t>
      </w:r>
    </w:p>
    <w:p w:rsidR="00C1543E" w:rsidRDefault="00830491" w:rsidP="00C1543E">
      <w:pPr>
        <w:spacing w:after="0"/>
        <w:ind w:firstLine="708"/>
        <w:jc w:val="both"/>
      </w:pPr>
      <w:r>
        <w:t xml:space="preserve">б) с не менее чем двумя входами: - входом для продавца (в помещения хранения товарного запаса (ширина дверного проема в свету не менее 0,9 м); - входом для покупателей (в торговый зал (ширина дверного проема в свету не менее 1,2 м); </w:t>
      </w:r>
    </w:p>
    <w:p w:rsidR="00C1543E" w:rsidRDefault="00830491" w:rsidP="00C1543E">
      <w:pPr>
        <w:spacing w:after="0"/>
        <w:ind w:firstLine="567"/>
        <w:jc w:val="both"/>
      </w:pPr>
      <w:r>
        <w:t xml:space="preserve">в) хранение товарного запаса: - помещение хранения товарного запаса не должно просматриваться из торгового зала (в большом павильоне должно быть отделено от торгового зала дверью); - в помещении хранения должна быть выделена зона загрузки, оперативного хранения (личные вещи продавцов, тару, иную упаковку, мусор, урны размещать в зоне видимости покупателей через оконные или витринные проемы, а также около павильона не допускается); </w:t>
      </w:r>
    </w:p>
    <w:p w:rsidR="00C1543E" w:rsidRDefault="00830491" w:rsidP="00C1543E">
      <w:pPr>
        <w:spacing w:after="0"/>
        <w:ind w:firstLine="567"/>
        <w:jc w:val="both"/>
      </w:pPr>
      <w:r>
        <w:t xml:space="preserve">г) типы павильонов в зависимости от площади объекта (в границах наружных стен): - малый – 18 - 35 кв. м; - большой – 35 - 50 кв. м; </w:t>
      </w:r>
    </w:p>
    <w:p w:rsidR="00C1543E" w:rsidRDefault="00830491" w:rsidP="00C1543E">
      <w:pPr>
        <w:spacing w:after="0"/>
        <w:ind w:firstLine="567"/>
        <w:jc w:val="both"/>
      </w:pPr>
      <w:r>
        <w:t xml:space="preserve">д) минимальная высота помещений (от пола до потолка): - торгового зала - не менее 3,0 м; - иных помещений - не менее 2,7 м (в обособленных помещениях хранения допускается понижение высоты до 2,2 м); </w:t>
      </w:r>
    </w:p>
    <w:p w:rsidR="00C1543E" w:rsidRDefault="00830491" w:rsidP="00C1543E">
      <w:pPr>
        <w:spacing w:after="0"/>
        <w:ind w:firstLine="567"/>
        <w:jc w:val="both"/>
      </w:pPr>
      <w:r>
        <w:t xml:space="preserve">е) минимальные габариты проходов для покупателей в торговом зале: - при круговом движении – не менее 1,5 м; - при тупиковом движении (периметральном размещении прилавков) – не менее 1,8 м; </w:t>
      </w:r>
    </w:p>
    <w:p w:rsidR="005143A3" w:rsidRPr="00467A85" w:rsidRDefault="00830491" w:rsidP="00C1543E">
      <w:pPr>
        <w:spacing w:after="0"/>
        <w:ind w:firstLine="567"/>
        <w:jc w:val="both"/>
        <w:rPr>
          <w:rFonts w:eastAsiaTheme="minorEastAsia" w:cs="Times New Roman"/>
          <w:color w:val="000000" w:themeColor="text1"/>
          <w:szCs w:val="28"/>
        </w:rPr>
      </w:pPr>
      <w:r>
        <w:t>ж) инженерно-техническое обеспечение: - подключение к энергосети (внешнее и внутреннее освещение, отопление, торговое оборудование); - водоотведение ливневых стоков; - кондиционирование; - водоснабжение привозной водой, отопление электрическое; Демонстрация товара на улице не допускается (могут быть размещены выносное холодильное оборудование и (или) торговый автомат (вендинговый автомат), в этом случае их размер должен быть добавлен в размер места размещения нестационарного торгового объекта).</w:t>
      </w:r>
    </w:p>
    <w:p w:rsidR="002F5CB7" w:rsidRDefault="002F5CB7" w:rsidP="008218C6">
      <w:pPr>
        <w:spacing w:after="0"/>
        <w:ind w:left="567"/>
        <w:jc w:val="center"/>
        <w:rPr>
          <w:rFonts w:cs="Times New Roman"/>
          <w:color w:val="000000" w:themeColor="text1"/>
          <w:szCs w:val="28"/>
        </w:rPr>
      </w:pPr>
    </w:p>
    <w:p w:rsidR="009E79D2" w:rsidRPr="00467A85" w:rsidRDefault="009E79D2" w:rsidP="008218C6">
      <w:pPr>
        <w:spacing w:after="0"/>
        <w:ind w:left="567"/>
        <w:jc w:val="center"/>
        <w:rPr>
          <w:rFonts w:cs="Times New Roman"/>
          <w:color w:val="000000" w:themeColor="text1"/>
          <w:szCs w:val="28"/>
        </w:rPr>
      </w:pPr>
      <w:r w:rsidRPr="00467A85">
        <w:rPr>
          <w:rFonts w:cs="Times New Roman"/>
          <w:color w:val="000000" w:themeColor="text1"/>
          <w:szCs w:val="28"/>
        </w:rPr>
        <w:t>Подписи Сторон:</w:t>
      </w:r>
    </w:p>
    <w:p w:rsidR="009E79D2" w:rsidRPr="00467A85" w:rsidRDefault="009E79D2" w:rsidP="008218C6">
      <w:pPr>
        <w:spacing w:after="0"/>
        <w:ind w:left="567"/>
        <w:jc w:val="both"/>
        <w:rPr>
          <w:rFonts w:eastAsiaTheme="minorEastAsia" w:cs="Times New Roman"/>
          <w:color w:val="000000" w:themeColor="text1"/>
          <w:szCs w:val="28"/>
        </w:rPr>
      </w:pPr>
    </w:p>
    <w:p w:rsidR="009E79D2" w:rsidRPr="00467A85" w:rsidRDefault="009E79D2" w:rsidP="008218C6">
      <w:pPr>
        <w:spacing w:after="0"/>
        <w:ind w:left="567"/>
        <w:rPr>
          <w:rFonts w:eastAsiaTheme="minorEastAsia" w:cs="Times New Roman"/>
          <w:color w:val="000000" w:themeColor="text1"/>
          <w:szCs w:val="28"/>
        </w:rPr>
      </w:pPr>
      <w:r w:rsidRPr="00467A85">
        <w:rPr>
          <w:rFonts w:cs="Times New Roman"/>
          <w:color w:val="000000" w:themeColor="text1"/>
          <w:szCs w:val="28"/>
        </w:rPr>
        <w:t xml:space="preserve">Сторона </w:t>
      </w:r>
      <w:proofErr w:type="gramStart"/>
      <w:r w:rsidRPr="00467A85">
        <w:rPr>
          <w:rFonts w:cs="Times New Roman"/>
          <w:color w:val="000000" w:themeColor="text1"/>
          <w:szCs w:val="28"/>
        </w:rPr>
        <w:t xml:space="preserve">1:   </w:t>
      </w:r>
      <w:proofErr w:type="gramEnd"/>
      <w:r w:rsidRPr="00467A85">
        <w:rPr>
          <w:rFonts w:cs="Times New Roman"/>
          <w:color w:val="000000" w:themeColor="text1"/>
          <w:szCs w:val="28"/>
        </w:rPr>
        <w:t xml:space="preserve">                                                                                             Сторона 2:       </w:t>
      </w:r>
    </w:p>
    <w:p w:rsidR="009E79D2" w:rsidRPr="00467A85" w:rsidRDefault="009E79D2" w:rsidP="008218C6">
      <w:pPr>
        <w:spacing w:after="0"/>
        <w:ind w:left="567"/>
        <w:jc w:val="both"/>
        <w:rPr>
          <w:rFonts w:eastAsiaTheme="minorEastAsia" w:cs="Times New Roman"/>
          <w:color w:val="000000" w:themeColor="text1"/>
          <w:szCs w:val="28"/>
        </w:rPr>
      </w:pPr>
    </w:p>
    <w:p w:rsidR="002F4AD2" w:rsidRDefault="002F4AD2"/>
    <w:sectPr w:rsidR="002F4AD2" w:rsidSect="00EB0D2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D8A" w:rsidRDefault="00DF2D8A" w:rsidP="00CB57C3">
      <w:pPr>
        <w:spacing w:after="0"/>
      </w:pPr>
      <w:r>
        <w:separator/>
      </w:r>
    </w:p>
  </w:endnote>
  <w:endnote w:type="continuationSeparator" w:id="0">
    <w:p w:rsidR="00DF2D8A" w:rsidRDefault="00DF2D8A" w:rsidP="00CB57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55D" w:rsidRPr="00F974D5" w:rsidRDefault="0019355D" w:rsidP="00CB57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D8A" w:rsidRDefault="00DF2D8A" w:rsidP="00CB57C3">
      <w:pPr>
        <w:spacing w:after="0"/>
      </w:pPr>
      <w:r>
        <w:separator/>
      </w:r>
    </w:p>
  </w:footnote>
  <w:footnote w:type="continuationSeparator" w:id="0">
    <w:p w:rsidR="00DF2D8A" w:rsidRDefault="00DF2D8A" w:rsidP="00CB57C3">
      <w:pPr>
        <w:spacing w:after="0"/>
      </w:pPr>
      <w:r>
        <w:continuationSeparator/>
      </w:r>
    </w:p>
  </w:footnote>
  <w:footnote w:id="1">
    <w:p w:rsidR="0019355D" w:rsidRPr="00E80E9F" w:rsidRDefault="0019355D" w:rsidP="00CB57C3">
      <w:pPr>
        <w:pStyle w:val="af0"/>
        <w:rPr>
          <w:lang w:val="ru-RU"/>
        </w:rPr>
      </w:pPr>
      <w:r>
        <w:rPr>
          <w:rStyle w:val="af"/>
        </w:rPr>
        <w:footnoteRef/>
      </w:r>
      <w:r>
        <w:t xml:space="preserve"> </w:t>
      </w:r>
      <w:r>
        <w:rPr>
          <w:lang w:val="ru-RU"/>
        </w:rPr>
        <w:t>Предметом электронного аукциона может быть только один лот</w:t>
      </w:r>
    </w:p>
  </w:footnote>
  <w:footnote w:id="2">
    <w:p w:rsidR="0019355D" w:rsidRPr="00A07B0F" w:rsidRDefault="0019355D" w:rsidP="00CB57C3">
      <w:pPr>
        <w:pStyle w:val="af0"/>
        <w:spacing w:line="216" w:lineRule="auto"/>
        <w:contextualSpacing/>
        <w:jc w:val="both"/>
        <w:rPr>
          <w:lang w:val="ru-RU"/>
        </w:rPr>
      </w:pPr>
      <w:r>
        <w:rPr>
          <w:rStyle w:val="af"/>
        </w:rPr>
        <w:footnoteRef/>
      </w:r>
      <w:r>
        <w:t xml:space="preserve"> </w:t>
      </w:r>
      <w:r w:rsidRPr="00DA31A1">
        <w:rPr>
          <w:sz w:val="18"/>
          <w:szCs w:val="18"/>
        </w:rPr>
        <w:t>Заполняется при подаче Заявки юридическим лицом</w:t>
      </w:r>
      <w:r>
        <w:rPr>
          <w:sz w:val="18"/>
          <w:szCs w:val="18"/>
          <w:lang w:val="ru-RU"/>
        </w:rPr>
        <w:t>, или лицом действующим на основании доверенности</w:t>
      </w:r>
      <w:r w:rsidRPr="00DA31A1">
        <w:rPr>
          <w:sz w:val="18"/>
          <w:szCs w:val="18"/>
        </w:rPr>
        <w:t>.</w:t>
      </w:r>
    </w:p>
  </w:footnote>
  <w:footnote w:id="3">
    <w:p w:rsidR="0019355D" w:rsidRDefault="0019355D" w:rsidP="00CB57C3">
      <w:pPr>
        <w:jc w:val="both"/>
      </w:pPr>
      <w:r>
        <w:rPr>
          <w:rStyle w:val="af"/>
        </w:rPr>
        <w:footnoteRef/>
      </w:r>
      <w:r>
        <w:t xml:space="preserve"> </w:t>
      </w:r>
      <w:r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4">
    <w:p w:rsidR="0019355D" w:rsidRPr="000F1D3E" w:rsidRDefault="0019355D" w:rsidP="00CB57C3">
      <w:pPr>
        <w:pStyle w:val="af0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f"/>
        </w:rPr>
        <w:footnoteRef/>
      </w:r>
      <w:r>
        <w:t xml:space="preserve"> </w:t>
      </w:r>
      <w:r w:rsidRPr="000F1D3E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0382836"/>
      <w:docPartObj>
        <w:docPartGallery w:val="Page Numbers (Top of Page)"/>
        <w:docPartUnique/>
      </w:docPartObj>
    </w:sdtPr>
    <w:sdtEndPr/>
    <w:sdtContent>
      <w:p w:rsidR="0019355D" w:rsidRDefault="001935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C47">
          <w:rPr>
            <w:noProof/>
          </w:rPr>
          <w:t>11</w:t>
        </w:r>
        <w:r>
          <w:fldChar w:fldCharType="end"/>
        </w:r>
      </w:p>
    </w:sdtContent>
  </w:sdt>
  <w:p w:rsidR="0019355D" w:rsidRPr="00C609FC" w:rsidRDefault="0019355D" w:rsidP="00CB57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11507F5"/>
    <w:multiLevelType w:val="hybridMultilevel"/>
    <w:tmpl w:val="BFDE35D4"/>
    <w:lvl w:ilvl="0" w:tplc="5A68DD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8242E4"/>
    <w:multiLevelType w:val="multilevel"/>
    <w:tmpl w:val="B9DCCE46"/>
    <w:lvl w:ilvl="0">
      <w:start w:val="1"/>
      <w:numFmt w:val="decimal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993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2F3511"/>
    <w:multiLevelType w:val="hybridMultilevel"/>
    <w:tmpl w:val="E748552C"/>
    <w:lvl w:ilvl="0" w:tplc="A980267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CE6A7F"/>
    <w:multiLevelType w:val="multilevel"/>
    <w:tmpl w:val="B9DCCE46"/>
    <w:lvl w:ilvl="0">
      <w:start w:val="1"/>
      <w:numFmt w:val="decimal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993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1A5370"/>
    <w:multiLevelType w:val="hybridMultilevel"/>
    <w:tmpl w:val="E74A9FB4"/>
    <w:lvl w:ilvl="0" w:tplc="E28EE996">
      <w:start w:val="4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2E2F0D14"/>
    <w:multiLevelType w:val="hybridMultilevel"/>
    <w:tmpl w:val="A282F2F2"/>
    <w:lvl w:ilvl="0" w:tplc="A1000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476567"/>
    <w:multiLevelType w:val="hybridMultilevel"/>
    <w:tmpl w:val="B42A53E4"/>
    <w:lvl w:ilvl="0" w:tplc="6EDA3CA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A9237E"/>
    <w:multiLevelType w:val="multilevel"/>
    <w:tmpl w:val="8CCA90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451B570F"/>
    <w:multiLevelType w:val="multilevel"/>
    <w:tmpl w:val="8CCA90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504537FA"/>
    <w:multiLevelType w:val="hybridMultilevel"/>
    <w:tmpl w:val="621E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71821"/>
    <w:multiLevelType w:val="hybridMultilevel"/>
    <w:tmpl w:val="BEC06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E146302"/>
    <w:multiLevelType w:val="hybridMultilevel"/>
    <w:tmpl w:val="41749298"/>
    <w:lvl w:ilvl="0" w:tplc="E4B46D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B2947A6"/>
    <w:multiLevelType w:val="multilevel"/>
    <w:tmpl w:val="0132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5453AF"/>
    <w:multiLevelType w:val="multilevel"/>
    <w:tmpl w:val="82CAF97A"/>
    <w:lvl w:ilvl="0">
      <w:start w:val="1"/>
      <w:numFmt w:val="decimal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C391108"/>
    <w:multiLevelType w:val="multilevel"/>
    <w:tmpl w:val="82CAF97A"/>
    <w:lvl w:ilvl="0">
      <w:start w:val="1"/>
      <w:numFmt w:val="decimal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10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11"/>
  </w:num>
  <w:num w:numId="13">
    <w:abstractNumId w:val="8"/>
  </w:num>
  <w:num w:numId="14">
    <w:abstractNumId w:val="2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7C3"/>
    <w:rsid w:val="000007D4"/>
    <w:rsid w:val="00036919"/>
    <w:rsid w:val="0004670E"/>
    <w:rsid w:val="00061C47"/>
    <w:rsid w:val="00095419"/>
    <w:rsid w:val="00097F0D"/>
    <w:rsid w:val="000E1347"/>
    <w:rsid w:val="00101904"/>
    <w:rsid w:val="00126C4E"/>
    <w:rsid w:val="0019082B"/>
    <w:rsid w:val="0019355D"/>
    <w:rsid w:val="001A4363"/>
    <w:rsid w:val="001E0333"/>
    <w:rsid w:val="001F25FA"/>
    <w:rsid w:val="00202D33"/>
    <w:rsid w:val="00242B6C"/>
    <w:rsid w:val="00264BB4"/>
    <w:rsid w:val="002D1739"/>
    <w:rsid w:val="002D271B"/>
    <w:rsid w:val="002E360E"/>
    <w:rsid w:val="002F4AD2"/>
    <w:rsid w:val="002F4B52"/>
    <w:rsid w:val="002F5CB7"/>
    <w:rsid w:val="003601E7"/>
    <w:rsid w:val="0038100E"/>
    <w:rsid w:val="003B6D41"/>
    <w:rsid w:val="004054C4"/>
    <w:rsid w:val="0044257A"/>
    <w:rsid w:val="00461673"/>
    <w:rsid w:val="004D17E9"/>
    <w:rsid w:val="004F168D"/>
    <w:rsid w:val="005143A3"/>
    <w:rsid w:val="00521397"/>
    <w:rsid w:val="005C2650"/>
    <w:rsid w:val="005D71A6"/>
    <w:rsid w:val="006000CD"/>
    <w:rsid w:val="00607A32"/>
    <w:rsid w:val="006C317B"/>
    <w:rsid w:val="006F0C17"/>
    <w:rsid w:val="0072289D"/>
    <w:rsid w:val="007542F7"/>
    <w:rsid w:val="00776C83"/>
    <w:rsid w:val="00797AE8"/>
    <w:rsid w:val="007B1688"/>
    <w:rsid w:val="007C7C38"/>
    <w:rsid w:val="008218C6"/>
    <w:rsid w:val="00830491"/>
    <w:rsid w:val="00860334"/>
    <w:rsid w:val="00861FD9"/>
    <w:rsid w:val="00885665"/>
    <w:rsid w:val="008A33DA"/>
    <w:rsid w:val="009210A5"/>
    <w:rsid w:val="00933BFA"/>
    <w:rsid w:val="00934955"/>
    <w:rsid w:val="009B0D64"/>
    <w:rsid w:val="009E79D2"/>
    <w:rsid w:val="00A25CEE"/>
    <w:rsid w:val="00A47F55"/>
    <w:rsid w:val="00A77E3F"/>
    <w:rsid w:val="00AA5CA2"/>
    <w:rsid w:val="00AA6FFB"/>
    <w:rsid w:val="00AC33F3"/>
    <w:rsid w:val="00AF27AF"/>
    <w:rsid w:val="00B0767B"/>
    <w:rsid w:val="00B12F4E"/>
    <w:rsid w:val="00B31FB7"/>
    <w:rsid w:val="00B54E14"/>
    <w:rsid w:val="00BD45D5"/>
    <w:rsid w:val="00BF4A17"/>
    <w:rsid w:val="00C1543E"/>
    <w:rsid w:val="00C44078"/>
    <w:rsid w:val="00C56F9F"/>
    <w:rsid w:val="00C82A88"/>
    <w:rsid w:val="00C845A2"/>
    <w:rsid w:val="00C85D5C"/>
    <w:rsid w:val="00CB57C3"/>
    <w:rsid w:val="00CC2B56"/>
    <w:rsid w:val="00CC59FE"/>
    <w:rsid w:val="00CD3D5C"/>
    <w:rsid w:val="00D23C9E"/>
    <w:rsid w:val="00D41016"/>
    <w:rsid w:val="00D43A3C"/>
    <w:rsid w:val="00DF2D8A"/>
    <w:rsid w:val="00E3430B"/>
    <w:rsid w:val="00E57DCC"/>
    <w:rsid w:val="00E6505B"/>
    <w:rsid w:val="00E915E9"/>
    <w:rsid w:val="00EA23D1"/>
    <w:rsid w:val="00EB0D2C"/>
    <w:rsid w:val="00EB5279"/>
    <w:rsid w:val="00ED4708"/>
    <w:rsid w:val="00EE0DDC"/>
    <w:rsid w:val="00EF0F9A"/>
    <w:rsid w:val="00F23354"/>
    <w:rsid w:val="00F30102"/>
    <w:rsid w:val="00F60A6F"/>
    <w:rsid w:val="00FD5046"/>
    <w:rsid w:val="00F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A05B"/>
  <w15:chartTrackingRefBased/>
  <w15:docId w15:val="{A93F25BA-546C-42C4-AEDA-36094986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7C3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CB5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C3"/>
    <w:rPr>
      <w:rFonts w:asciiTheme="majorHAnsi" w:eastAsiaTheme="majorEastAsia" w:hAnsiTheme="majorHAnsi" w:cstheme="majorBidi"/>
      <w:b/>
      <w:bCs/>
      <w:color w:val="2F5496" w:themeColor="accent1" w:themeShade="BF"/>
      <w:kern w:val="2"/>
      <w:sz w:val="28"/>
      <w:szCs w:val="28"/>
      <w14:ligatures w14:val="standardContextual"/>
    </w:rPr>
  </w:style>
  <w:style w:type="paragraph" w:customStyle="1" w:styleId="ConsPlusTitle">
    <w:name w:val="ConsPlusTitle"/>
    <w:rsid w:val="00CB5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B57C3"/>
    <w:pPr>
      <w:ind w:left="720"/>
      <w:contextualSpacing/>
    </w:pPr>
  </w:style>
  <w:style w:type="paragraph" w:customStyle="1" w:styleId="ConsPlusNormal">
    <w:name w:val="ConsPlusNormal"/>
    <w:rsid w:val="00CB57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57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B57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57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B57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57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B57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nhideWhenUsed/>
    <w:rsid w:val="00CB57C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B57C3"/>
    <w:pPr>
      <w:tabs>
        <w:tab w:val="center" w:pos="4677"/>
        <w:tab w:val="right" w:pos="9355"/>
      </w:tabs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Верхний колонтитул Знак"/>
    <w:basedOn w:val="a0"/>
    <w:link w:val="a5"/>
    <w:uiPriority w:val="99"/>
    <w:rsid w:val="00CB57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57C3"/>
    <w:pPr>
      <w:tabs>
        <w:tab w:val="center" w:pos="4677"/>
        <w:tab w:val="right" w:pos="9355"/>
      </w:tabs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8">
    <w:name w:val="Нижний колонтитул Знак"/>
    <w:basedOn w:val="a0"/>
    <w:link w:val="a7"/>
    <w:uiPriority w:val="99"/>
    <w:rsid w:val="00CB57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CB57C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CB57C3"/>
    <w:pPr>
      <w:spacing w:after="0"/>
    </w:pPr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CB57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b"/>
    <w:uiPriority w:val="99"/>
    <w:semiHidden/>
    <w:unhideWhenUsed/>
    <w:rsid w:val="00CB57C3"/>
    <w:pPr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CB57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CB57C3"/>
    <w:rPr>
      <w:b/>
      <w:bCs/>
    </w:rPr>
  </w:style>
  <w:style w:type="character" w:styleId="af">
    <w:name w:val="footnote reference"/>
    <w:rsid w:val="00CB57C3"/>
    <w:rPr>
      <w:vertAlign w:val="superscript"/>
    </w:rPr>
  </w:style>
  <w:style w:type="paragraph" w:styleId="af0">
    <w:name w:val="footnote text"/>
    <w:basedOn w:val="a"/>
    <w:link w:val="af1"/>
    <w:rsid w:val="00CB57C3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f1">
    <w:name w:val="Текст сноски Знак"/>
    <w:basedOn w:val="a0"/>
    <w:link w:val="af0"/>
    <w:rsid w:val="00CB57C3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table" w:styleId="af2">
    <w:name w:val="Table Grid"/>
    <w:basedOn w:val="a1"/>
    <w:uiPriority w:val="39"/>
    <w:rsid w:val="00CB57C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2D1739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77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1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5356287/" TargetMode="External"/><Relationship Id="rId13" Type="http://schemas.openxmlformats.org/officeDocument/2006/relationships/header" Target="header1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ytyshi.ru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base.garant.ru/405356287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405356287/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trebrinok2012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BD19A-558F-4F85-9A46-64D8DEAA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28</Pages>
  <Words>5988</Words>
  <Characters>34134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Шалимова Елена Валентиновна (общий отдел ММР)</cp:lastModifiedBy>
  <cp:revision>23</cp:revision>
  <cp:lastPrinted>2023-12-15T08:36:00Z</cp:lastPrinted>
  <dcterms:created xsi:type="dcterms:W3CDTF">2023-12-08T10:07:00Z</dcterms:created>
  <dcterms:modified xsi:type="dcterms:W3CDTF">2023-12-26T12:14:00Z</dcterms:modified>
</cp:coreProperties>
</file>